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EF" w:rsidRDefault="00F52AEF" w:rsidP="00F52AEF">
      <w:pPr>
        <w:pStyle w:val="20"/>
        <w:shd w:val="clear" w:color="auto" w:fill="auto"/>
        <w:ind w:right="400"/>
        <w:rPr>
          <w:rFonts w:ascii="Times New Roman" w:hAnsi="Times New Roman" w:cs="Times New Roman"/>
          <w:bCs w:val="0"/>
          <w:sz w:val="28"/>
          <w:szCs w:val="28"/>
        </w:rPr>
      </w:pPr>
      <w:r>
        <w:rPr>
          <w:rFonts w:ascii="Times New Roman" w:hAnsi="Times New Roman" w:cs="Times New Roman"/>
          <w:bCs w:val="0"/>
          <w:sz w:val="28"/>
          <w:szCs w:val="28"/>
        </w:rPr>
        <w:t xml:space="preserve">Звіт </w:t>
      </w:r>
    </w:p>
    <w:p w:rsidR="00F52AEF" w:rsidRDefault="00F52AEF" w:rsidP="00F52AEF">
      <w:pPr>
        <w:pStyle w:val="20"/>
        <w:shd w:val="clear" w:color="auto" w:fill="auto"/>
        <w:ind w:right="400"/>
        <w:rPr>
          <w:rFonts w:ascii="Times New Roman" w:hAnsi="Times New Roman" w:cs="Times New Roman"/>
          <w:bCs w:val="0"/>
          <w:sz w:val="28"/>
          <w:szCs w:val="28"/>
          <w:lang w:val="uk-UA"/>
        </w:rPr>
      </w:pPr>
      <w:r>
        <w:rPr>
          <w:rFonts w:ascii="Times New Roman" w:hAnsi="Times New Roman" w:cs="Times New Roman"/>
          <w:bCs w:val="0"/>
          <w:sz w:val="28"/>
          <w:szCs w:val="28"/>
        </w:rPr>
        <w:t xml:space="preserve">про базове відстеження результативності регуляторного акту </w:t>
      </w:r>
      <w:r>
        <w:rPr>
          <w:rFonts w:ascii="Times New Roman" w:hAnsi="Times New Roman" w:cs="Times New Roman"/>
          <w:bCs w:val="0"/>
          <w:sz w:val="28"/>
          <w:szCs w:val="28"/>
          <w:lang w:val="uk-UA"/>
        </w:rPr>
        <w:t>– рішенням сесії від 03.11.2021 року № 1</w:t>
      </w:r>
    </w:p>
    <w:p w:rsidR="00F52AEF" w:rsidRDefault="00F52AEF" w:rsidP="00F52AEF">
      <w:pPr>
        <w:ind w:left="3" w:hanging="3"/>
        <w:jc w:val="both"/>
        <w:rPr>
          <w:b/>
          <w:sz w:val="28"/>
          <w:szCs w:val="28"/>
          <w:lang w:val="uk-UA"/>
        </w:rPr>
      </w:pPr>
      <w:r>
        <w:rPr>
          <w:b/>
          <w:sz w:val="28"/>
          <w:szCs w:val="28"/>
        </w:rPr>
        <w:t>«</w:t>
      </w:r>
      <w:r>
        <w:rPr>
          <w:b/>
          <w:sz w:val="28"/>
          <w:szCs w:val="28"/>
          <w:lang w:val="uk-UA"/>
        </w:rPr>
        <w:t>Про затвердження Правил благоустрою території Широківської сільської ради Запорізького району Запорізької області (в новій редакції)</w:t>
      </w:r>
      <w:r>
        <w:rPr>
          <w:b/>
          <w:sz w:val="28"/>
          <w:szCs w:val="28"/>
        </w:rPr>
        <w:t>»</w:t>
      </w:r>
    </w:p>
    <w:p w:rsidR="00F52AEF" w:rsidRDefault="00F52AEF" w:rsidP="00F52AEF">
      <w:pPr>
        <w:tabs>
          <w:tab w:val="left" w:pos="709"/>
        </w:tabs>
        <w:jc w:val="center"/>
        <w:rPr>
          <w:b/>
          <w:sz w:val="28"/>
          <w:szCs w:val="28"/>
          <w:lang w:val="uk-UA"/>
        </w:rPr>
      </w:pPr>
    </w:p>
    <w:p w:rsidR="00F52AEF" w:rsidRDefault="00F52AEF" w:rsidP="00F52AEF">
      <w:pPr>
        <w:pStyle w:val="a4"/>
        <w:shd w:val="clear" w:color="auto" w:fill="FFFFFF"/>
        <w:spacing w:before="0" w:beforeAutospacing="0" w:after="0" w:afterAutospacing="0"/>
        <w:jc w:val="both"/>
        <w:textAlignment w:val="baseline"/>
        <w:rPr>
          <w:rStyle w:val="a5"/>
          <w:bCs/>
          <w:i w:val="0"/>
          <w:iCs w:val="0"/>
          <w:bdr w:val="none" w:sz="0" w:space="0" w:color="auto" w:frame="1"/>
        </w:rPr>
      </w:pPr>
      <w:r>
        <w:rPr>
          <w:rStyle w:val="a5"/>
          <w:b/>
          <w:bCs/>
          <w:i w:val="0"/>
          <w:iCs w:val="0"/>
          <w:sz w:val="28"/>
          <w:szCs w:val="28"/>
          <w:bdr w:val="none" w:sz="0" w:space="0" w:color="auto" w:frame="1"/>
          <w:lang w:val="uk-UA"/>
        </w:rPr>
        <w:t>1.Вид та назва регуляторного акта, дата прийняття.</w:t>
      </w:r>
    </w:p>
    <w:p w:rsidR="00F52AEF" w:rsidRDefault="00F52AEF" w:rsidP="00F52AEF">
      <w:pPr>
        <w:pStyle w:val="a4"/>
        <w:shd w:val="clear" w:color="auto" w:fill="FFFFFF"/>
        <w:spacing w:before="0" w:beforeAutospacing="0" w:after="0" w:afterAutospacing="0"/>
        <w:ind w:firstLine="567"/>
        <w:jc w:val="both"/>
        <w:textAlignment w:val="baseline"/>
      </w:pPr>
      <w:r>
        <w:rPr>
          <w:bCs/>
          <w:sz w:val="28"/>
          <w:szCs w:val="28"/>
          <w:lang w:val="uk-UA"/>
        </w:rPr>
        <w:t>Рішення сесії від 03.11.2021 року № 1 «Про затвердження Правил благоустрою території Широківської сільської ради Запорізького району Запорізької області (в новій редакції)».</w:t>
      </w:r>
    </w:p>
    <w:p w:rsidR="00F52AEF" w:rsidRDefault="00F52AEF" w:rsidP="00F52AEF">
      <w:pPr>
        <w:pStyle w:val="a4"/>
        <w:shd w:val="clear" w:color="auto" w:fill="FFFFFF"/>
        <w:spacing w:before="0" w:beforeAutospacing="0" w:after="0" w:afterAutospacing="0"/>
        <w:ind w:firstLine="567"/>
        <w:jc w:val="both"/>
        <w:textAlignment w:val="baseline"/>
        <w:rPr>
          <w:bCs/>
          <w:sz w:val="28"/>
          <w:szCs w:val="28"/>
          <w:lang w:val="uk-UA"/>
        </w:rPr>
      </w:pPr>
    </w:p>
    <w:p w:rsidR="00F52AEF" w:rsidRDefault="00F52AEF" w:rsidP="00F52AEF">
      <w:pPr>
        <w:pStyle w:val="a4"/>
        <w:shd w:val="clear" w:color="auto" w:fill="FFFFFF"/>
        <w:spacing w:before="0" w:beforeAutospacing="0" w:after="0" w:afterAutospacing="0"/>
        <w:jc w:val="both"/>
        <w:textAlignment w:val="baseline"/>
        <w:rPr>
          <w:sz w:val="28"/>
          <w:szCs w:val="28"/>
          <w:lang w:val="uk-UA"/>
        </w:rPr>
      </w:pPr>
      <w:r>
        <w:rPr>
          <w:rStyle w:val="a5"/>
          <w:b/>
          <w:bCs/>
          <w:i w:val="0"/>
          <w:iCs w:val="0"/>
          <w:sz w:val="28"/>
          <w:szCs w:val="28"/>
          <w:bdr w:val="none" w:sz="0" w:space="0" w:color="auto" w:frame="1"/>
          <w:lang w:val="uk-UA"/>
        </w:rPr>
        <w:t>2.Назва виконавця заходів з відстеження.</w:t>
      </w:r>
    </w:p>
    <w:p w:rsidR="00F52AEF" w:rsidRDefault="00F52AEF" w:rsidP="00F52AEF">
      <w:pPr>
        <w:ind w:firstLine="567"/>
        <w:jc w:val="both"/>
        <w:rPr>
          <w:sz w:val="28"/>
          <w:szCs w:val="28"/>
          <w:lang w:val="uk-UA"/>
        </w:rPr>
      </w:pPr>
      <w:r>
        <w:rPr>
          <w:sz w:val="28"/>
          <w:szCs w:val="28"/>
          <w:lang w:val="uk-UA"/>
        </w:rPr>
        <w:t xml:space="preserve">Відділ </w:t>
      </w:r>
      <w:r>
        <w:rPr>
          <w:color w:val="000000"/>
          <w:sz w:val="28"/>
          <w:szCs w:val="28"/>
          <w:lang w:val="uk-UA"/>
        </w:rPr>
        <w:t>з питань контролю та інспектування, взаємодії з правоохоронними органами, цивільного захисту та військового обліку Широківської сільської ради</w:t>
      </w:r>
      <w:r>
        <w:rPr>
          <w:sz w:val="28"/>
          <w:szCs w:val="28"/>
          <w:lang w:val="uk-UA"/>
        </w:rPr>
        <w:t>.</w:t>
      </w:r>
    </w:p>
    <w:p w:rsidR="00F52AEF" w:rsidRDefault="00F52AEF" w:rsidP="00F52AEF">
      <w:pPr>
        <w:jc w:val="both"/>
        <w:rPr>
          <w:sz w:val="28"/>
          <w:szCs w:val="28"/>
          <w:lang w:val="uk-UA"/>
        </w:rPr>
      </w:pPr>
    </w:p>
    <w:p w:rsidR="00F52AEF" w:rsidRDefault="00F52AEF" w:rsidP="00F52AEF">
      <w:pPr>
        <w:pStyle w:val="a4"/>
        <w:shd w:val="clear" w:color="auto" w:fill="FFFFFF"/>
        <w:spacing w:before="0" w:beforeAutospacing="0" w:after="0" w:afterAutospacing="0"/>
        <w:jc w:val="both"/>
        <w:textAlignment w:val="baseline"/>
        <w:rPr>
          <w:rStyle w:val="a5"/>
          <w:b/>
          <w:bCs/>
          <w:i w:val="0"/>
          <w:iCs w:val="0"/>
          <w:bdr w:val="none" w:sz="0" w:space="0" w:color="auto" w:frame="1"/>
        </w:rPr>
      </w:pPr>
      <w:r>
        <w:rPr>
          <w:rStyle w:val="a5"/>
          <w:b/>
          <w:bCs/>
          <w:i w:val="0"/>
          <w:iCs w:val="0"/>
          <w:sz w:val="28"/>
          <w:szCs w:val="28"/>
          <w:bdr w:val="none" w:sz="0" w:space="0" w:color="auto" w:frame="1"/>
          <w:lang w:val="uk-UA"/>
        </w:rPr>
        <w:t>3.Цілі прийняття акта.</w:t>
      </w:r>
    </w:p>
    <w:p w:rsidR="00F52AEF" w:rsidRDefault="00F52AEF" w:rsidP="00F52AEF">
      <w:pPr>
        <w:pStyle w:val="a4"/>
        <w:shd w:val="clear" w:color="auto" w:fill="FFFFFF"/>
        <w:spacing w:before="0" w:beforeAutospacing="0" w:after="0" w:afterAutospacing="0"/>
        <w:ind w:firstLine="567"/>
        <w:jc w:val="both"/>
        <w:textAlignment w:val="baseline"/>
        <w:rPr>
          <w:rStyle w:val="a3"/>
          <w:color w:val="000000"/>
        </w:rPr>
      </w:pPr>
      <w:r>
        <w:rPr>
          <w:rStyle w:val="a3"/>
          <w:b w:val="0"/>
          <w:bCs/>
          <w:color w:val="000000"/>
          <w:sz w:val="28"/>
          <w:szCs w:val="28"/>
          <w:lang w:val="uk-UA"/>
        </w:rPr>
        <w:t xml:space="preserve">- приведення у відповідність до вимог чинного законодавства України у сфері благоустрою Правил благоустрою </w:t>
      </w:r>
      <w:r>
        <w:rPr>
          <w:sz w:val="28"/>
          <w:szCs w:val="28"/>
          <w:lang w:val="uk-UA"/>
        </w:rPr>
        <w:t>та утримання територій населених пунктів Широківської сільської ради Запорізького району Запорізької області</w:t>
      </w:r>
      <w:r>
        <w:rPr>
          <w:rStyle w:val="a3"/>
          <w:b w:val="0"/>
          <w:bCs/>
          <w:color w:val="000000"/>
          <w:sz w:val="28"/>
          <w:szCs w:val="28"/>
          <w:lang w:val="uk-UA"/>
        </w:rPr>
        <w:t>;</w:t>
      </w:r>
    </w:p>
    <w:p w:rsidR="00F52AEF" w:rsidRDefault="00F52AEF" w:rsidP="00F52AEF">
      <w:pPr>
        <w:pStyle w:val="a4"/>
        <w:shd w:val="clear" w:color="auto" w:fill="FFFFFF"/>
        <w:spacing w:before="0" w:beforeAutospacing="0" w:after="0" w:afterAutospacing="0"/>
        <w:ind w:firstLine="567"/>
        <w:jc w:val="both"/>
        <w:textAlignment w:val="baseline"/>
        <w:rPr>
          <w:rStyle w:val="a3"/>
          <w:b w:val="0"/>
          <w:bCs/>
          <w:color w:val="000000"/>
          <w:sz w:val="28"/>
          <w:szCs w:val="28"/>
          <w:lang w:val="uk-UA"/>
        </w:rPr>
      </w:pPr>
      <w:r>
        <w:rPr>
          <w:rStyle w:val="a3"/>
          <w:b w:val="0"/>
          <w:bCs/>
          <w:color w:val="000000"/>
          <w:sz w:val="28"/>
          <w:szCs w:val="28"/>
          <w:lang w:val="uk-UA"/>
        </w:rPr>
        <w:t>- покращення санітарного стану території;</w:t>
      </w:r>
    </w:p>
    <w:p w:rsidR="00F52AEF" w:rsidRDefault="00F52AEF" w:rsidP="00F52AEF">
      <w:pPr>
        <w:pStyle w:val="a4"/>
        <w:shd w:val="clear" w:color="auto" w:fill="FFFFFF"/>
        <w:spacing w:before="0" w:beforeAutospacing="0" w:after="0" w:afterAutospacing="0"/>
        <w:ind w:firstLine="567"/>
        <w:jc w:val="both"/>
        <w:textAlignment w:val="baseline"/>
        <w:rPr>
          <w:rStyle w:val="a3"/>
          <w:b w:val="0"/>
          <w:bCs/>
          <w:color w:val="000000"/>
          <w:sz w:val="28"/>
          <w:szCs w:val="28"/>
          <w:lang w:val="uk-UA"/>
        </w:rPr>
      </w:pPr>
      <w:r>
        <w:rPr>
          <w:rStyle w:val="a3"/>
          <w:b w:val="0"/>
          <w:bCs/>
          <w:color w:val="000000"/>
          <w:sz w:val="28"/>
          <w:szCs w:val="28"/>
          <w:lang w:val="uk-UA"/>
        </w:rPr>
        <w:t>- раціональне використання, належне утримання й охорона зелених насаджень та інших об’єктів і елементів благоустрою тощо;</w:t>
      </w:r>
    </w:p>
    <w:p w:rsidR="00F52AEF" w:rsidRDefault="00F52AEF" w:rsidP="00F52AEF">
      <w:pPr>
        <w:pStyle w:val="a4"/>
        <w:shd w:val="clear" w:color="auto" w:fill="FFFFFF"/>
        <w:spacing w:before="0" w:beforeAutospacing="0" w:after="0" w:afterAutospacing="0"/>
        <w:ind w:firstLine="567"/>
        <w:jc w:val="both"/>
        <w:textAlignment w:val="baseline"/>
        <w:rPr>
          <w:rStyle w:val="a3"/>
          <w:b w:val="0"/>
          <w:bCs/>
          <w:color w:val="000000"/>
          <w:sz w:val="28"/>
          <w:szCs w:val="28"/>
          <w:lang w:val="uk-UA"/>
        </w:rPr>
      </w:pPr>
      <w:r>
        <w:rPr>
          <w:rStyle w:val="a3"/>
          <w:b w:val="0"/>
          <w:bCs/>
          <w:color w:val="000000"/>
          <w:sz w:val="28"/>
          <w:szCs w:val="28"/>
          <w:lang w:val="uk-UA"/>
        </w:rPr>
        <w:t>- укладення договорів на вивезення твердих побутових відходів всіма категоріями фізичних та юридичних осіб;</w:t>
      </w:r>
    </w:p>
    <w:p w:rsidR="00F52AEF" w:rsidRDefault="00F52AEF" w:rsidP="00F52AEF">
      <w:pPr>
        <w:pStyle w:val="a4"/>
        <w:shd w:val="clear" w:color="auto" w:fill="FFFFFF"/>
        <w:spacing w:before="0" w:beforeAutospacing="0" w:after="0" w:afterAutospacing="0"/>
        <w:ind w:firstLine="567"/>
        <w:jc w:val="both"/>
        <w:textAlignment w:val="baseline"/>
        <w:rPr>
          <w:rStyle w:val="a3"/>
          <w:b w:val="0"/>
          <w:bCs/>
          <w:color w:val="000000"/>
          <w:sz w:val="28"/>
          <w:szCs w:val="28"/>
          <w:lang w:val="uk-UA"/>
        </w:rPr>
      </w:pPr>
      <w:r>
        <w:rPr>
          <w:rStyle w:val="a3"/>
          <w:b w:val="0"/>
          <w:bCs/>
          <w:color w:val="000000"/>
          <w:sz w:val="28"/>
          <w:szCs w:val="28"/>
          <w:lang w:val="uk-UA"/>
        </w:rPr>
        <w:t>- підвищення відповідальності посадових осіб підприємств, установ, організацій, незалежно від форм власності, і громадян за стан благоустрою та санітарний стан території в частині поводження з відходами.</w:t>
      </w:r>
    </w:p>
    <w:p w:rsidR="00F52AEF" w:rsidRPr="00F52AEF" w:rsidRDefault="00F52AEF" w:rsidP="00F52AEF">
      <w:pPr>
        <w:pStyle w:val="a4"/>
        <w:shd w:val="clear" w:color="auto" w:fill="FFFFFF"/>
        <w:spacing w:before="0" w:beforeAutospacing="0" w:after="0" w:afterAutospacing="0"/>
        <w:ind w:firstLine="567"/>
        <w:jc w:val="both"/>
        <w:textAlignment w:val="baseline"/>
        <w:rPr>
          <w:b/>
          <w:bdr w:val="none" w:sz="0" w:space="0" w:color="auto" w:frame="1"/>
          <w:lang w:val="uk-UA"/>
        </w:rPr>
      </w:pPr>
    </w:p>
    <w:p w:rsidR="00F52AEF" w:rsidRDefault="00F52AEF" w:rsidP="00F52AEF">
      <w:pPr>
        <w:pStyle w:val="a4"/>
        <w:shd w:val="clear" w:color="auto" w:fill="FFFFFF"/>
        <w:spacing w:before="0" w:beforeAutospacing="0" w:after="0" w:afterAutospacing="0"/>
        <w:jc w:val="both"/>
        <w:textAlignment w:val="baseline"/>
        <w:rPr>
          <w:sz w:val="28"/>
          <w:szCs w:val="28"/>
          <w:lang w:val="uk-UA"/>
        </w:rPr>
      </w:pPr>
      <w:r>
        <w:rPr>
          <w:rStyle w:val="a5"/>
          <w:b/>
          <w:bCs/>
          <w:i w:val="0"/>
          <w:iCs w:val="0"/>
          <w:sz w:val="28"/>
          <w:szCs w:val="28"/>
          <w:bdr w:val="none" w:sz="0" w:space="0" w:color="auto" w:frame="1"/>
          <w:lang w:val="uk-UA"/>
        </w:rPr>
        <w:t>4.Строк виконання заходів з відстеження.</w:t>
      </w:r>
    </w:p>
    <w:p w:rsidR="00F52AEF" w:rsidRDefault="00F52AEF" w:rsidP="00F52AEF">
      <w:pPr>
        <w:pStyle w:val="a4"/>
        <w:shd w:val="clear" w:color="auto" w:fill="FFFFFF"/>
        <w:spacing w:before="0" w:beforeAutospacing="0" w:after="225" w:afterAutospacing="0"/>
        <w:ind w:firstLine="567"/>
        <w:jc w:val="both"/>
        <w:textAlignment w:val="baseline"/>
        <w:rPr>
          <w:sz w:val="28"/>
          <w:szCs w:val="28"/>
          <w:lang w:val="uk-UA"/>
        </w:rPr>
      </w:pPr>
      <w:r>
        <w:rPr>
          <w:sz w:val="28"/>
          <w:szCs w:val="28"/>
        </w:rPr>
        <w:t>Строк виконання заходів із відстеження результативності регуляторного акта становить:</w:t>
      </w:r>
      <w:r>
        <w:rPr>
          <w:sz w:val="28"/>
          <w:szCs w:val="28"/>
          <w:lang w:val="uk-UA"/>
        </w:rPr>
        <w:t xml:space="preserve"> з 01.10.2021 року по 01.11.2021 року.</w:t>
      </w:r>
    </w:p>
    <w:p w:rsidR="00F52AEF" w:rsidRDefault="00F52AEF" w:rsidP="00F52AEF">
      <w:pPr>
        <w:pStyle w:val="a4"/>
        <w:shd w:val="clear" w:color="auto" w:fill="FFFFFF"/>
        <w:tabs>
          <w:tab w:val="left" w:pos="14040"/>
        </w:tabs>
        <w:spacing w:before="0" w:beforeAutospacing="0" w:after="0" w:afterAutospacing="0"/>
        <w:jc w:val="both"/>
        <w:textAlignment w:val="baseline"/>
        <w:rPr>
          <w:sz w:val="28"/>
          <w:szCs w:val="28"/>
          <w:lang w:val="uk-UA"/>
        </w:rPr>
      </w:pPr>
      <w:r>
        <w:rPr>
          <w:rStyle w:val="a5"/>
          <w:b/>
          <w:bCs/>
          <w:i w:val="0"/>
          <w:iCs w:val="0"/>
          <w:sz w:val="28"/>
          <w:szCs w:val="28"/>
          <w:bdr w:val="none" w:sz="0" w:space="0" w:color="auto" w:frame="1"/>
          <w:lang w:val="uk-UA"/>
        </w:rPr>
        <w:t>5.Тип відстеження.</w:t>
      </w:r>
    </w:p>
    <w:p w:rsidR="00F52AEF" w:rsidRDefault="00F52AEF" w:rsidP="00F52AEF">
      <w:pPr>
        <w:pStyle w:val="a4"/>
        <w:shd w:val="clear" w:color="auto" w:fill="FFFFFF"/>
        <w:spacing w:before="0" w:beforeAutospacing="0" w:after="0" w:afterAutospacing="0"/>
        <w:ind w:firstLine="567"/>
        <w:jc w:val="both"/>
        <w:textAlignment w:val="baseline"/>
        <w:rPr>
          <w:rStyle w:val="a5"/>
          <w:b/>
          <w:bCs/>
          <w:i w:val="0"/>
          <w:iCs w:val="0"/>
          <w:bdr w:val="none" w:sz="0" w:space="0" w:color="auto" w:frame="1"/>
        </w:rPr>
      </w:pPr>
      <w:r>
        <w:rPr>
          <w:sz w:val="28"/>
          <w:szCs w:val="28"/>
        </w:rPr>
        <w:t>Базове відстеження</w:t>
      </w:r>
      <w:r>
        <w:rPr>
          <w:rStyle w:val="a5"/>
          <w:b/>
          <w:bCs/>
          <w:i w:val="0"/>
          <w:iCs w:val="0"/>
          <w:sz w:val="28"/>
          <w:szCs w:val="28"/>
          <w:bdr w:val="none" w:sz="0" w:space="0" w:color="auto" w:frame="1"/>
          <w:lang w:val="uk-UA"/>
        </w:rPr>
        <w:t xml:space="preserve"> </w:t>
      </w:r>
    </w:p>
    <w:p w:rsidR="00F52AEF" w:rsidRDefault="00F52AEF" w:rsidP="00F52AEF">
      <w:pPr>
        <w:pStyle w:val="a4"/>
        <w:shd w:val="clear" w:color="auto" w:fill="FFFFFF"/>
        <w:spacing w:before="0" w:beforeAutospacing="0" w:after="0" w:afterAutospacing="0"/>
        <w:ind w:firstLine="567"/>
        <w:jc w:val="both"/>
        <w:textAlignment w:val="baseline"/>
        <w:rPr>
          <w:rStyle w:val="a5"/>
          <w:b/>
          <w:bCs/>
          <w:i w:val="0"/>
          <w:iCs w:val="0"/>
          <w:sz w:val="28"/>
          <w:szCs w:val="28"/>
          <w:bdr w:val="none" w:sz="0" w:space="0" w:color="auto" w:frame="1"/>
          <w:lang w:val="uk-UA"/>
        </w:rPr>
      </w:pPr>
    </w:p>
    <w:p w:rsidR="00F52AEF" w:rsidRDefault="00F52AEF" w:rsidP="00F52AEF">
      <w:pPr>
        <w:pStyle w:val="a4"/>
        <w:shd w:val="clear" w:color="auto" w:fill="FFFFFF"/>
        <w:spacing w:before="0" w:beforeAutospacing="0" w:after="0" w:afterAutospacing="0"/>
        <w:jc w:val="both"/>
        <w:textAlignment w:val="baseline"/>
      </w:pPr>
      <w:r>
        <w:rPr>
          <w:rStyle w:val="a5"/>
          <w:b/>
          <w:bCs/>
          <w:i w:val="0"/>
          <w:iCs w:val="0"/>
          <w:sz w:val="28"/>
          <w:szCs w:val="28"/>
          <w:bdr w:val="none" w:sz="0" w:space="0" w:color="auto" w:frame="1"/>
          <w:lang w:val="uk-UA"/>
        </w:rPr>
        <w:t>6.Методи одержання результатів відстеження.</w:t>
      </w:r>
    </w:p>
    <w:p w:rsidR="00F52AEF" w:rsidRDefault="00F52AEF" w:rsidP="00F52AEF">
      <w:pPr>
        <w:pStyle w:val="a4"/>
        <w:shd w:val="clear" w:color="auto" w:fill="FFFFFF"/>
        <w:spacing w:before="0" w:beforeAutospacing="0" w:after="225" w:afterAutospacing="0"/>
        <w:ind w:firstLine="567"/>
        <w:jc w:val="both"/>
        <w:textAlignment w:val="baseline"/>
        <w:rPr>
          <w:sz w:val="28"/>
          <w:szCs w:val="28"/>
          <w:lang w:val="uk-UA"/>
        </w:rPr>
      </w:pPr>
      <w:r>
        <w:rPr>
          <w:sz w:val="28"/>
          <w:szCs w:val="28"/>
          <w:lang w:val="uk-UA"/>
        </w:rPr>
        <w:t xml:space="preserve"> Статистичний метод шляхом аналізу визначених показників результативності акту.</w:t>
      </w:r>
    </w:p>
    <w:p w:rsidR="00F52AEF" w:rsidRDefault="00F52AEF" w:rsidP="00F52AEF">
      <w:pPr>
        <w:pStyle w:val="a4"/>
        <w:shd w:val="clear" w:color="auto" w:fill="FFFFFF"/>
        <w:spacing w:before="0" w:beforeAutospacing="0" w:after="0" w:afterAutospacing="0"/>
        <w:jc w:val="both"/>
        <w:textAlignment w:val="baseline"/>
        <w:rPr>
          <w:rStyle w:val="a5"/>
          <w:b/>
          <w:bCs/>
          <w:i w:val="0"/>
          <w:iCs w:val="0"/>
          <w:bdr w:val="none" w:sz="0" w:space="0" w:color="auto" w:frame="1"/>
        </w:rPr>
      </w:pPr>
      <w:r>
        <w:rPr>
          <w:rStyle w:val="a5"/>
          <w:b/>
          <w:bCs/>
          <w:i w:val="0"/>
          <w:iCs w:val="0"/>
          <w:sz w:val="28"/>
          <w:szCs w:val="28"/>
          <w:bdr w:val="none" w:sz="0" w:space="0" w:color="auto" w:frame="1"/>
          <w:lang w:val="uk-UA"/>
        </w:rPr>
        <w:t>7. Дані та припущення, на основі яких відстежувалась результативність, способи одержання даних.</w:t>
      </w:r>
    </w:p>
    <w:p w:rsidR="00F52AEF" w:rsidRDefault="00F52AEF" w:rsidP="00F52AEF">
      <w:pPr>
        <w:pStyle w:val="a4"/>
        <w:shd w:val="clear" w:color="auto" w:fill="FFFFFF"/>
        <w:spacing w:before="0" w:beforeAutospacing="0" w:after="0" w:afterAutospacing="0"/>
        <w:ind w:firstLine="567"/>
        <w:jc w:val="both"/>
        <w:textAlignment w:val="baseline"/>
        <w:rPr>
          <w:rStyle w:val="a5"/>
          <w:i w:val="0"/>
          <w:iCs w:val="0"/>
          <w:sz w:val="28"/>
          <w:szCs w:val="28"/>
          <w:lang w:val="uk-UA"/>
        </w:rPr>
      </w:pPr>
      <w:r>
        <w:rPr>
          <w:sz w:val="28"/>
          <w:szCs w:val="28"/>
          <w:lang w:val="uk-UA"/>
        </w:rPr>
        <w:t xml:space="preserve">Відстеження результативності цього регуляторного акта здійснювалося шляхом аналізу офіційної статистичної інформації щодо кількості порушень у сфері благоустрою і складених по них протоколів та постанов про притягнення </w:t>
      </w:r>
      <w:r>
        <w:rPr>
          <w:sz w:val="28"/>
          <w:szCs w:val="28"/>
          <w:lang w:val="uk-UA"/>
        </w:rPr>
        <w:lastRenderedPageBreak/>
        <w:t xml:space="preserve">до адміністративної відповідальності, кількості позовів до суду про стягнення коштів внаслідок порушення Правил благоустрою територій населених пунктів, кількості приписів про припинення або усунення наслідків порушень правил благоустрою, надходжень до місцевого бюджету від стягнення штрафів за порушення Правил благоустрою території Широківської сільської ради Запорізького району Запорізької області. </w:t>
      </w:r>
    </w:p>
    <w:p w:rsidR="00F52AEF"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p>
    <w:p w:rsidR="00F52AEF" w:rsidRDefault="00F52AEF" w:rsidP="00F52AEF">
      <w:pPr>
        <w:pStyle w:val="a4"/>
        <w:shd w:val="clear" w:color="auto" w:fill="FFFFFF"/>
        <w:spacing w:before="0" w:beforeAutospacing="0" w:after="0" w:afterAutospacing="0"/>
        <w:jc w:val="both"/>
        <w:textAlignment w:val="baseline"/>
      </w:pPr>
      <w:r>
        <w:rPr>
          <w:rStyle w:val="a5"/>
          <w:b/>
          <w:bCs/>
          <w:i w:val="0"/>
          <w:iCs w:val="0"/>
          <w:sz w:val="28"/>
          <w:szCs w:val="28"/>
          <w:bdr w:val="none" w:sz="0" w:space="0" w:color="auto" w:frame="1"/>
          <w:lang w:val="uk-UA"/>
        </w:rPr>
        <w:t>8.Кількісні та якісні значення показників результативності.</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Pr>
          <w:sz w:val="28"/>
          <w:szCs w:val="28"/>
        </w:rPr>
        <w:t>Рішення дає можливість:</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Pr>
          <w:sz w:val="28"/>
          <w:szCs w:val="28"/>
        </w:rPr>
        <w:t xml:space="preserve"> - ефективно проводити нагляд за дотриманням благоустрою та утриманням об’єктів благоустрою на території громади;</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Pr>
          <w:sz w:val="28"/>
          <w:szCs w:val="28"/>
        </w:rPr>
        <w:t xml:space="preserve"> - дотримуватись прав та зобов’язувати учасників правовідносин у сфері благоустрою та території громади; </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Pr>
          <w:sz w:val="28"/>
          <w:szCs w:val="28"/>
        </w:rPr>
        <w:t>- складати протоколи про адміністративне правопорушення за недотримання Правил благоустрою.</w:t>
      </w:r>
    </w:p>
    <w:p w:rsidR="00F52AEF" w:rsidRDefault="00F52AEF" w:rsidP="00F52AEF">
      <w:pPr>
        <w:pStyle w:val="a4"/>
        <w:shd w:val="clear" w:color="auto" w:fill="FFFFFF"/>
        <w:spacing w:before="0" w:beforeAutospacing="0" w:after="0" w:afterAutospacing="0"/>
        <w:ind w:firstLine="567"/>
        <w:jc w:val="both"/>
        <w:textAlignment w:val="baseline"/>
        <w:rPr>
          <w:lang w:val="uk-UA"/>
        </w:rPr>
      </w:pPr>
    </w:p>
    <w:p w:rsidR="00F52AEF" w:rsidRDefault="00F52AEF" w:rsidP="00F52AEF">
      <w:pPr>
        <w:pStyle w:val="a4"/>
        <w:shd w:val="clear" w:color="auto" w:fill="FFFFFF"/>
        <w:spacing w:before="0" w:beforeAutospacing="0" w:after="0" w:afterAutospacing="0"/>
        <w:jc w:val="both"/>
        <w:textAlignment w:val="baseline"/>
        <w:rPr>
          <w:b/>
          <w:bCs/>
          <w:sz w:val="28"/>
          <w:szCs w:val="28"/>
          <w:bdr w:val="none" w:sz="0" w:space="0" w:color="auto" w:frame="1"/>
          <w:lang w:val="uk-UA"/>
        </w:rPr>
      </w:pPr>
      <w:r>
        <w:rPr>
          <w:rStyle w:val="a5"/>
          <w:b/>
          <w:bCs/>
          <w:i w:val="0"/>
          <w:iCs w:val="0"/>
          <w:sz w:val="28"/>
          <w:szCs w:val="28"/>
          <w:bdr w:val="none" w:sz="0" w:space="0" w:color="auto" w:frame="1"/>
          <w:lang w:val="uk-UA"/>
        </w:rPr>
        <w:t>9.Оцінка результативності реалізації регуляторного акта та ступеня досягнення визначених цілей.</w:t>
      </w:r>
    </w:p>
    <w:p w:rsidR="00F52AEF" w:rsidRPr="00F52AEF" w:rsidRDefault="00F52AEF" w:rsidP="00F52AEF">
      <w:pPr>
        <w:pStyle w:val="a4"/>
        <w:shd w:val="clear" w:color="auto" w:fill="FFFFFF"/>
        <w:spacing w:before="0" w:beforeAutospacing="0" w:after="0" w:afterAutospacing="0"/>
        <w:ind w:firstLine="720"/>
        <w:jc w:val="both"/>
        <w:rPr>
          <w:rStyle w:val="a3"/>
          <w:color w:val="000000"/>
          <w:lang w:val="uk-UA"/>
        </w:rPr>
      </w:pPr>
      <w:r>
        <w:rPr>
          <w:rStyle w:val="a3"/>
          <w:b w:val="0"/>
          <w:bCs/>
          <w:color w:val="000000"/>
          <w:sz w:val="28"/>
          <w:szCs w:val="28"/>
          <w:lang w:val="uk-UA"/>
        </w:rPr>
        <w:t xml:space="preserve">Даний регуляторний акт встановлює порядок благоустрою та утримання територій об’єктів благоустрою </w:t>
      </w:r>
      <w:r>
        <w:rPr>
          <w:sz w:val="28"/>
          <w:szCs w:val="28"/>
          <w:lang w:val="uk-UA"/>
        </w:rPr>
        <w:t>Широківської сільської ради Запорізького району Запорізької області</w:t>
      </w:r>
      <w:r>
        <w:rPr>
          <w:rStyle w:val="a3"/>
          <w:b w:val="0"/>
          <w:bCs/>
          <w:color w:val="000000"/>
          <w:sz w:val="28"/>
          <w:szCs w:val="28"/>
          <w:lang w:val="uk-UA"/>
        </w:rPr>
        <w:t xml:space="preserve"> </w:t>
      </w:r>
      <w:r>
        <w:rPr>
          <w:sz w:val="28"/>
          <w:szCs w:val="28"/>
          <w:lang w:val="uk-UA"/>
        </w:rPr>
        <w:t>в частині поводження з відходами на території громади та підвищення відповідальності посадових осіб підприємств, установ, організацій, незалежно від форм власності, і громадян</w:t>
      </w:r>
      <w:r>
        <w:rPr>
          <w:rStyle w:val="a3"/>
          <w:b w:val="0"/>
          <w:bCs/>
          <w:color w:val="000000"/>
          <w:sz w:val="28"/>
          <w:szCs w:val="28"/>
          <w:lang w:val="uk-UA"/>
        </w:rPr>
        <w:t xml:space="preserve">, регулює права та обов’язки учасників правовідносин у сфері благоустрою, визначає комплекс заходів, необхідних для забезпечення чистоти і порядку на території  </w:t>
      </w:r>
      <w:r>
        <w:rPr>
          <w:sz w:val="28"/>
          <w:szCs w:val="28"/>
          <w:lang w:val="uk-UA"/>
        </w:rPr>
        <w:t>Широківської сільської ради Запорізького району Запорізької області</w:t>
      </w:r>
      <w:r>
        <w:rPr>
          <w:rStyle w:val="a3"/>
          <w:b w:val="0"/>
          <w:bCs/>
          <w:color w:val="000000"/>
          <w:sz w:val="28"/>
          <w:szCs w:val="28"/>
          <w:lang w:val="uk-UA"/>
        </w:rPr>
        <w:t>.</w:t>
      </w:r>
    </w:p>
    <w:p w:rsidR="00F52AEF" w:rsidRPr="00F52AEF" w:rsidRDefault="00F52AEF" w:rsidP="00F52AEF">
      <w:pPr>
        <w:pStyle w:val="a4"/>
        <w:shd w:val="clear" w:color="auto" w:fill="FFFFFF"/>
        <w:spacing w:before="0" w:beforeAutospacing="0" w:after="225" w:afterAutospacing="0"/>
        <w:jc w:val="both"/>
        <w:textAlignment w:val="baseline"/>
        <w:rPr>
          <w:lang w:val="uk-UA"/>
        </w:rPr>
      </w:pPr>
    </w:p>
    <w:p w:rsidR="00904442" w:rsidRDefault="00904442" w:rsidP="00904442">
      <w:pPr>
        <w:shd w:val="clear" w:color="auto" w:fill="FFFFFF"/>
        <w:ind w:right="-1"/>
        <w:rPr>
          <w:color w:val="111111"/>
          <w:sz w:val="27"/>
          <w:szCs w:val="27"/>
          <w:lang w:val="uk-UA"/>
        </w:rPr>
      </w:pPr>
      <w:r>
        <w:rPr>
          <w:color w:val="111111"/>
          <w:sz w:val="27"/>
          <w:szCs w:val="27"/>
          <w:lang w:val="uk-UA"/>
        </w:rPr>
        <w:t>Сільський голова                                                                        Денис КОРОТЕНКО</w:t>
      </w: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F52AEF" w:rsidRDefault="006E4187">
      <w:pPr>
        <w:rPr>
          <w:sz w:val="28"/>
          <w:szCs w:val="28"/>
          <w:lang w:val="uk-UA"/>
        </w:rPr>
      </w:pPr>
      <w:r>
        <w:rPr>
          <w:sz w:val="28"/>
          <w:szCs w:val="28"/>
          <w:lang w:val="uk-UA"/>
        </w:rPr>
        <w:t xml:space="preserve"> </w:t>
      </w: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rsidP="00F52AEF">
      <w:pPr>
        <w:pStyle w:val="20"/>
        <w:shd w:val="clear" w:color="auto" w:fill="auto"/>
        <w:ind w:right="400"/>
        <w:rPr>
          <w:rFonts w:ascii="Times New Roman" w:hAnsi="Times New Roman" w:cs="Times New Roman"/>
          <w:bCs w:val="0"/>
          <w:sz w:val="28"/>
          <w:szCs w:val="28"/>
        </w:rPr>
      </w:pPr>
      <w:r w:rsidRPr="004374F7">
        <w:rPr>
          <w:rFonts w:ascii="Times New Roman" w:hAnsi="Times New Roman" w:cs="Times New Roman"/>
          <w:bCs w:val="0"/>
          <w:sz w:val="28"/>
          <w:szCs w:val="28"/>
        </w:rPr>
        <w:lastRenderedPageBreak/>
        <w:t xml:space="preserve">Звіт </w:t>
      </w:r>
    </w:p>
    <w:p w:rsidR="00F52AEF" w:rsidRDefault="00F52AEF" w:rsidP="00F52AEF">
      <w:pPr>
        <w:pStyle w:val="20"/>
        <w:shd w:val="clear" w:color="auto" w:fill="auto"/>
        <w:ind w:right="400"/>
        <w:rPr>
          <w:rFonts w:ascii="Times New Roman" w:hAnsi="Times New Roman" w:cs="Times New Roman"/>
          <w:b w:val="0"/>
          <w:bCs w:val="0"/>
          <w:sz w:val="28"/>
          <w:szCs w:val="28"/>
          <w:lang w:val="uk-UA"/>
        </w:rPr>
      </w:pPr>
      <w:r w:rsidRPr="004374F7">
        <w:rPr>
          <w:rFonts w:ascii="Times New Roman" w:hAnsi="Times New Roman" w:cs="Times New Roman"/>
          <w:bCs w:val="0"/>
          <w:sz w:val="28"/>
          <w:szCs w:val="28"/>
        </w:rPr>
        <w:t xml:space="preserve">про </w:t>
      </w:r>
      <w:r w:rsidRPr="004374F7">
        <w:rPr>
          <w:rFonts w:ascii="Times New Roman" w:hAnsi="Times New Roman" w:cs="Times New Roman"/>
          <w:sz w:val="28"/>
          <w:szCs w:val="28"/>
        </w:rPr>
        <w:t xml:space="preserve">повторне відстеження </w:t>
      </w:r>
      <w:r w:rsidRPr="004374F7">
        <w:rPr>
          <w:rFonts w:ascii="Times New Roman" w:hAnsi="Times New Roman" w:cs="Times New Roman"/>
          <w:bCs w:val="0"/>
          <w:sz w:val="28"/>
          <w:szCs w:val="28"/>
        </w:rPr>
        <w:t>результативності регуляторного акту</w:t>
      </w:r>
      <w:r w:rsidRPr="004374F7">
        <w:rPr>
          <w:rFonts w:ascii="Times New Roman" w:hAnsi="Times New Roman" w:cs="Times New Roman"/>
          <w:b w:val="0"/>
          <w:bCs w:val="0"/>
          <w:sz w:val="28"/>
          <w:szCs w:val="28"/>
        </w:rPr>
        <w:t xml:space="preserve"> </w:t>
      </w:r>
      <w:r>
        <w:rPr>
          <w:rFonts w:ascii="Times New Roman" w:hAnsi="Times New Roman" w:cs="Times New Roman"/>
          <w:b w:val="0"/>
          <w:bCs w:val="0"/>
          <w:sz w:val="28"/>
          <w:szCs w:val="28"/>
          <w:lang w:val="uk-UA"/>
        </w:rPr>
        <w:t>–</w:t>
      </w:r>
    </w:p>
    <w:p w:rsidR="00F52AEF" w:rsidRPr="005E0E86" w:rsidRDefault="00F52AEF" w:rsidP="00F52AEF">
      <w:pPr>
        <w:pStyle w:val="20"/>
        <w:shd w:val="clear" w:color="auto" w:fill="auto"/>
        <w:ind w:right="400"/>
        <w:rPr>
          <w:rFonts w:ascii="Times New Roman" w:hAnsi="Times New Roman" w:cs="Times New Roman"/>
          <w:bCs w:val="0"/>
          <w:sz w:val="28"/>
          <w:szCs w:val="28"/>
          <w:lang w:val="uk-UA"/>
        </w:rPr>
      </w:pPr>
      <w:r w:rsidRPr="005E0E86">
        <w:rPr>
          <w:rFonts w:ascii="Times New Roman" w:hAnsi="Times New Roman" w:cs="Times New Roman"/>
          <w:bCs w:val="0"/>
          <w:sz w:val="28"/>
          <w:szCs w:val="28"/>
          <w:lang w:val="uk-UA"/>
        </w:rPr>
        <w:t>рішення</w:t>
      </w:r>
      <w:r>
        <w:rPr>
          <w:rFonts w:ascii="Times New Roman" w:hAnsi="Times New Roman" w:cs="Times New Roman"/>
          <w:bCs w:val="0"/>
          <w:sz w:val="28"/>
          <w:szCs w:val="28"/>
          <w:lang w:val="uk-UA"/>
        </w:rPr>
        <w:t>м</w:t>
      </w:r>
      <w:r w:rsidRPr="005E0E86">
        <w:rPr>
          <w:rFonts w:ascii="Times New Roman" w:hAnsi="Times New Roman" w:cs="Times New Roman"/>
          <w:bCs w:val="0"/>
          <w:sz w:val="28"/>
          <w:szCs w:val="28"/>
          <w:lang w:val="uk-UA"/>
        </w:rPr>
        <w:t xml:space="preserve"> сесії від 03.11.2021 року № 1</w:t>
      </w:r>
    </w:p>
    <w:p w:rsidR="00F52AEF" w:rsidRPr="005E0E86" w:rsidRDefault="00F52AEF" w:rsidP="00F52AEF">
      <w:pPr>
        <w:ind w:left="3" w:hanging="3"/>
        <w:jc w:val="both"/>
        <w:rPr>
          <w:b/>
          <w:sz w:val="28"/>
          <w:szCs w:val="28"/>
          <w:lang w:val="uk-UA"/>
        </w:rPr>
      </w:pPr>
      <w:r w:rsidRPr="000738DD">
        <w:rPr>
          <w:b/>
          <w:sz w:val="28"/>
          <w:szCs w:val="28"/>
          <w:lang w:val="uk-UA"/>
        </w:rPr>
        <w:t>«</w:t>
      </w:r>
      <w:r w:rsidRPr="005E0E86">
        <w:rPr>
          <w:b/>
          <w:sz w:val="28"/>
          <w:szCs w:val="28"/>
          <w:lang w:val="uk-UA"/>
        </w:rPr>
        <w:t>Про затвердження Правил благоустрою території Широківської сільської ради Запорізького району Запорізької області (в новій редакції)</w:t>
      </w:r>
      <w:r w:rsidRPr="000738DD">
        <w:rPr>
          <w:b/>
          <w:sz w:val="28"/>
          <w:szCs w:val="28"/>
          <w:lang w:val="uk-UA"/>
        </w:rPr>
        <w:t>»</w:t>
      </w:r>
    </w:p>
    <w:p w:rsidR="00F52AEF" w:rsidRPr="005E0E86" w:rsidRDefault="00F52AEF" w:rsidP="00F52AEF">
      <w:pPr>
        <w:tabs>
          <w:tab w:val="left" w:pos="709"/>
        </w:tabs>
        <w:jc w:val="center"/>
        <w:rPr>
          <w:b/>
          <w:sz w:val="28"/>
          <w:szCs w:val="28"/>
          <w:lang w:val="uk-UA"/>
        </w:rPr>
      </w:pPr>
    </w:p>
    <w:p w:rsidR="00F52AEF" w:rsidRPr="005E0E86"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r w:rsidRPr="005E0E86">
        <w:rPr>
          <w:rStyle w:val="a5"/>
          <w:b/>
          <w:bCs/>
          <w:sz w:val="28"/>
          <w:szCs w:val="28"/>
          <w:bdr w:val="none" w:sz="0" w:space="0" w:color="auto" w:frame="1"/>
          <w:lang w:val="uk-UA"/>
        </w:rPr>
        <w:t>1.Вид та назва регуляторного акта, дата прийняття.</w:t>
      </w:r>
    </w:p>
    <w:p w:rsidR="00F52AEF" w:rsidRPr="005E0E86" w:rsidRDefault="00F52AEF" w:rsidP="00F52AEF">
      <w:pPr>
        <w:pStyle w:val="a4"/>
        <w:shd w:val="clear" w:color="auto" w:fill="FFFFFF"/>
        <w:spacing w:before="0" w:beforeAutospacing="0" w:after="0" w:afterAutospacing="0"/>
        <w:ind w:firstLine="567"/>
        <w:jc w:val="both"/>
        <w:textAlignment w:val="baseline"/>
        <w:rPr>
          <w:bCs/>
          <w:sz w:val="28"/>
          <w:szCs w:val="28"/>
          <w:lang w:val="uk-UA"/>
        </w:rPr>
      </w:pPr>
      <w:r w:rsidRPr="005E0E86">
        <w:rPr>
          <w:bCs/>
          <w:sz w:val="28"/>
          <w:szCs w:val="28"/>
          <w:lang w:val="uk-UA"/>
        </w:rPr>
        <w:t>Рішення сесії від 03.11.2021 року № 1 «Про затвердження Правил благоустрою території Широківської сільської ради Запорізького району Запорізької області (в новій редакції)».</w:t>
      </w:r>
    </w:p>
    <w:p w:rsidR="00F52AEF" w:rsidRPr="005E0E86" w:rsidRDefault="00F52AEF" w:rsidP="00F52AEF">
      <w:pPr>
        <w:pStyle w:val="a4"/>
        <w:shd w:val="clear" w:color="auto" w:fill="FFFFFF"/>
        <w:spacing w:before="0" w:beforeAutospacing="0" w:after="0" w:afterAutospacing="0"/>
        <w:ind w:firstLine="567"/>
        <w:jc w:val="both"/>
        <w:textAlignment w:val="baseline"/>
        <w:rPr>
          <w:bCs/>
          <w:sz w:val="28"/>
          <w:szCs w:val="28"/>
          <w:lang w:val="uk-UA"/>
        </w:rPr>
      </w:pPr>
    </w:p>
    <w:p w:rsidR="00F52AEF" w:rsidRPr="005E0E86" w:rsidRDefault="00F52AEF" w:rsidP="00F52AEF">
      <w:pPr>
        <w:pStyle w:val="a4"/>
        <w:shd w:val="clear" w:color="auto" w:fill="FFFFFF"/>
        <w:spacing w:before="0" w:beforeAutospacing="0" w:after="0" w:afterAutospacing="0"/>
        <w:jc w:val="both"/>
        <w:textAlignment w:val="baseline"/>
        <w:rPr>
          <w:sz w:val="28"/>
          <w:szCs w:val="28"/>
          <w:lang w:val="uk-UA"/>
        </w:rPr>
      </w:pPr>
      <w:r w:rsidRPr="005E0E86">
        <w:rPr>
          <w:rStyle w:val="a5"/>
          <w:b/>
          <w:bCs/>
          <w:sz w:val="28"/>
          <w:szCs w:val="28"/>
          <w:bdr w:val="none" w:sz="0" w:space="0" w:color="auto" w:frame="1"/>
          <w:lang w:val="uk-UA"/>
        </w:rPr>
        <w:t>2.Назва виконавця заходів з відстеження.</w:t>
      </w:r>
    </w:p>
    <w:p w:rsidR="00F52AEF" w:rsidRPr="005E0E86" w:rsidRDefault="00F52AEF" w:rsidP="00F52AEF">
      <w:pPr>
        <w:ind w:firstLine="567"/>
        <w:jc w:val="both"/>
        <w:rPr>
          <w:sz w:val="28"/>
          <w:szCs w:val="28"/>
          <w:lang w:val="uk-UA"/>
        </w:rPr>
      </w:pPr>
      <w:r w:rsidRPr="005E0E86">
        <w:rPr>
          <w:sz w:val="28"/>
          <w:szCs w:val="28"/>
          <w:lang w:val="uk-UA"/>
        </w:rPr>
        <w:t xml:space="preserve">Відділ </w:t>
      </w:r>
      <w:r w:rsidRPr="00D57A5C">
        <w:rPr>
          <w:color w:val="000000"/>
          <w:sz w:val="28"/>
          <w:szCs w:val="28"/>
          <w:lang w:val="uk-UA"/>
        </w:rPr>
        <w:t>з питань контролю та інспектування, взаємодії з правоохоронними органами, цивільного захисту та військового обліку Широківської сільської ради</w:t>
      </w:r>
      <w:r w:rsidRPr="005E0E86">
        <w:rPr>
          <w:sz w:val="28"/>
          <w:szCs w:val="28"/>
          <w:lang w:val="uk-UA"/>
        </w:rPr>
        <w:t>.</w:t>
      </w:r>
    </w:p>
    <w:p w:rsidR="00F52AEF" w:rsidRPr="005E0E86" w:rsidRDefault="00F52AEF" w:rsidP="00F52AEF">
      <w:pPr>
        <w:jc w:val="both"/>
        <w:rPr>
          <w:sz w:val="28"/>
          <w:szCs w:val="28"/>
          <w:lang w:val="uk-UA"/>
        </w:rPr>
      </w:pPr>
    </w:p>
    <w:p w:rsidR="00F52AEF"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r w:rsidRPr="005E0E86">
        <w:rPr>
          <w:rStyle w:val="a5"/>
          <w:b/>
          <w:bCs/>
          <w:sz w:val="28"/>
          <w:szCs w:val="28"/>
          <w:bdr w:val="none" w:sz="0" w:space="0" w:color="auto" w:frame="1"/>
          <w:lang w:val="uk-UA"/>
        </w:rPr>
        <w:t>3.Цілі прийняття акта.</w:t>
      </w:r>
    </w:p>
    <w:p w:rsidR="00F52AEF" w:rsidRPr="000738DD" w:rsidRDefault="00F52AEF" w:rsidP="00F52AEF">
      <w:pPr>
        <w:pStyle w:val="a4"/>
        <w:shd w:val="clear" w:color="auto" w:fill="FFFFFF"/>
        <w:spacing w:before="0" w:beforeAutospacing="0" w:after="0" w:afterAutospacing="0"/>
        <w:ind w:firstLine="567"/>
        <w:jc w:val="both"/>
        <w:textAlignment w:val="baseline"/>
        <w:rPr>
          <w:sz w:val="28"/>
          <w:szCs w:val="28"/>
          <w:lang w:val="uk-UA"/>
        </w:rPr>
      </w:pPr>
      <w:r w:rsidRPr="004374F7">
        <w:rPr>
          <w:sz w:val="28"/>
          <w:szCs w:val="28"/>
          <w:lang w:val="uk-UA"/>
        </w:rPr>
        <w:t>Р</w:t>
      </w:r>
      <w:r w:rsidRPr="000738DD">
        <w:rPr>
          <w:sz w:val="28"/>
          <w:szCs w:val="28"/>
          <w:lang w:val="uk-UA"/>
        </w:rPr>
        <w:t>егуляторний акт прийнятий з метою забезпечення удосконалення механізму вирішення питань, пов’язаних із благоустрієм території, забезпеченням чистоти та порядку в селах. Основними цілями прийняття даного регуляторного акта є створення сприятливого середовища для життєдіяльності людини, що складається з захисту довкілля, покращання санітарного стану, належне утримання і раціональне використання територій, охорону об’єктів благоустрою, забезпечення безпеки для користувачів об’єктів благоустрою, покращення естетичного вигляду об’єктів благоустрою та інше.</w:t>
      </w:r>
    </w:p>
    <w:p w:rsidR="00F52AEF" w:rsidRPr="005E0E86" w:rsidRDefault="00F52AEF" w:rsidP="00F52AEF">
      <w:pPr>
        <w:pStyle w:val="a4"/>
        <w:shd w:val="clear" w:color="auto" w:fill="FFFFFF"/>
        <w:spacing w:before="0" w:beforeAutospacing="0" w:after="0" w:afterAutospacing="0"/>
        <w:ind w:firstLine="567"/>
        <w:jc w:val="both"/>
        <w:textAlignment w:val="baseline"/>
        <w:rPr>
          <w:b/>
          <w:bCs/>
          <w:sz w:val="28"/>
          <w:szCs w:val="28"/>
          <w:bdr w:val="none" w:sz="0" w:space="0" w:color="auto" w:frame="1"/>
          <w:lang w:val="uk-UA"/>
        </w:rPr>
      </w:pPr>
    </w:p>
    <w:p w:rsidR="00F52AEF" w:rsidRPr="005E0E86" w:rsidRDefault="00F52AEF" w:rsidP="00F52AEF">
      <w:pPr>
        <w:pStyle w:val="a4"/>
        <w:shd w:val="clear" w:color="auto" w:fill="FFFFFF"/>
        <w:spacing w:before="0" w:beforeAutospacing="0" w:after="0" w:afterAutospacing="0"/>
        <w:jc w:val="both"/>
        <w:textAlignment w:val="baseline"/>
        <w:rPr>
          <w:sz w:val="28"/>
          <w:szCs w:val="28"/>
          <w:lang w:val="uk-UA"/>
        </w:rPr>
      </w:pPr>
      <w:r w:rsidRPr="005E0E86">
        <w:rPr>
          <w:rStyle w:val="a5"/>
          <w:b/>
          <w:bCs/>
          <w:sz w:val="28"/>
          <w:szCs w:val="28"/>
          <w:bdr w:val="none" w:sz="0" w:space="0" w:color="auto" w:frame="1"/>
          <w:lang w:val="uk-UA"/>
        </w:rPr>
        <w:t>4.Строк виконання заходів з відстеження.</w:t>
      </w:r>
    </w:p>
    <w:p w:rsidR="00F52AEF" w:rsidRPr="004374F7" w:rsidRDefault="00F52AEF" w:rsidP="00F52AEF">
      <w:pPr>
        <w:pStyle w:val="a4"/>
        <w:shd w:val="clear" w:color="auto" w:fill="FFFFFF"/>
        <w:spacing w:before="0" w:beforeAutospacing="0" w:after="225" w:afterAutospacing="0"/>
        <w:ind w:firstLine="567"/>
        <w:jc w:val="both"/>
        <w:textAlignment w:val="baseline"/>
        <w:rPr>
          <w:sz w:val="28"/>
          <w:szCs w:val="28"/>
          <w:lang w:val="uk-UA"/>
        </w:rPr>
      </w:pPr>
      <w:r>
        <w:rPr>
          <w:sz w:val="28"/>
          <w:szCs w:val="28"/>
          <w:lang w:val="uk-UA"/>
        </w:rPr>
        <w:t>Протягом року після базового відстеження.</w:t>
      </w:r>
    </w:p>
    <w:p w:rsidR="00F52AEF" w:rsidRPr="005E0E86" w:rsidRDefault="00F52AEF" w:rsidP="00F52AEF">
      <w:pPr>
        <w:pStyle w:val="a4"/>
        <w:shd w:val="clear" w:color="auto" w:fill="FFFFFF"/>
        <w:tabs>
          <w:tab w:val="left" w:pos="14040"/>
        </w:tabs>
        <w:spacing w:before="0" w:beforeAutospacing="0" w:after="0" w:afterAutospacing="0"/>
        <w:jc w:val="both"/>
        <w:textAlignment w:val="baseline"/>
        <w:rPr>
          <w:sz w:val="28"/>
          <w:szCs w:val="28"/>
          <w:lang w:val="uk-UA"/>
        </w:rPr>
      </w:pPr>
      <w:r w:rsidRPr="005E0E86">
        <w:rPr>
          <w:rStyle w:val="a5"/>
          <w:b/>
          <w:bCs/>
          <w:sz w:val="28"/>
          <w:szCs w:val="28"/>
          <w:bdr w:val="none" w:sz="0" w:space="0" w:color="auto" w:frame="1"/>
          <w:lang w:val="uk-UA"/>
        </w:rPr>
        <w:t>5.Тип відстеження.</w:t>
      </w:r>
    </w:p>
    <w:p w:rsidR="00F52AEF" w:rsidRDefault="00F52AEF" w:rsidP="00F52AEF">
      <w:pPr>
        <w:pStyle w:val="a4"/>
        <w:shd w:val="clear" w:color="auto" w:fill="FFFFFF"/>
        <w:spacing w:before="0" w:beforeAutospacing="0" w:after="0" w:afterAutospacing="0"/>
        <w:ind w:firstLine="567"/>
        <w:jc w:val="both"/>
        <w:textAlignment w:val="baseline"/>
        <w:rPr>
          <w:rStyle w:val="a5"/>
          <w:b/>
          <w:bCs/>
          <w:i w:val="0"/>
          <w:iCs w:val="0"/>
          <w:sz w:val="28"/>
          <w:szCs w:val="28"/>
          <w:bdr w:val="none" w:sz="0" w:space="0" w:color="auto" w:frame="1"/>
          <w:lang w:val="uk-UA"/>
        </w:rPr>
      </w:pPr>
      <w:r>
        <w:rPr>
          <w:sz w:val="28"/>
          <w:szCs w:val="28"/>
          <w:lang w:val="uk-UA"/>
        </w:rPr>
        <w:t>Повторне</w:t>
      </w:r>
      <w:r w:rsidRPr="00B70561">
        <w:rPr>
          <w:sz w:val="28"/>
          <w:szCs w:val="28"/>
        </w:rPr>
        <w:t xml:space="preserve"> відстеження</w:t>
      </w:r>
      <w:r>
        <w:rPr>
          <w:sz w:val="28"/>
          <w:szCs w:val="28"/>
          <w:lang w:val="uk-UA"/>
        </w:rPr>
        <w:t>.</w:t>
      </w:r>
      <w:r w:rsidRPr="00B70561">
        <w:rPr>
          <w:rStyle w:val="a5"/>
          <w:b/>
          <w:bCs/>
          <w:sz w:val="28"/>
          <w:szCs w:val="28"/>
          <w:bdr w:val="none" w:sz="0" w:space="0" w:color="auto" w:frame="1"/>
          <w:lang w:val="uk-UA"/>
        </w:rPr>
        <w:t xml:space="preserve"> </w:t>
      </w:r>
    </w:p>
    <w:p w:rsidR="00F52AEF" w:rsidRPr="00B70561" w:rsidRDefault="00F52AEF" w:rsidP="00F52AEF">
      <w:pPr>
        <w:pStyle w:val="a4"/>
        <w:shd w:val="clear" w:color="auto" w:fill="FFFFFF"/>
        <w:spacing w:before="0" w:beforeAutospacing="0" w:after="0" w:afterAutospacing="0"/>
        <w:ind w:firstLine="567"/>
        <w:jc w:val="both"/>
        <w:textAlignment w:val="baseline"/>
        <w:rPr>
          <w:rStyle w:val="a5"/>
          <w:b/>
          <w:bCs/>
          <w:i w:val="0"/>
          <w:iCs w:val="0"/>
          <w:sz w:val="28"/>
          <w:szCs w:val="28"/>
          <w:bdr w:val="none" w:sz="0" w:space="0" w:color="auto" w:frame="1"/>
          <w:lang w:val="uk-UA"/>
        </w:rPr>
      </w:pPr>
    </w:p>
    <w:p w:rsidR="00F52AEF" w:rsidRPr="005E0E86" w:rsidRDefault="00F52AEF" w:rsidP="00F52AEF">
      <w:pPr>
        <w:pStyle w:val="a4"/>
        <w:shd w:val="clear" w:color="auto" w:fill="FFFFFF"/>
        <w:spacing w:before="0" w:beforeAutospacing="0" w:after="0" w:afterAutospacing="0"/>
        <w:jc w:val="both"/>
        <w:textAlignment w:val="baseline"/>
        <w:rPr>
          <w:sz w:val="28"/>
          <w:szCs w:val="28"/>
          <w:lang w:val="uk-UA"/>
        </w:rPr>
      </w:pPr>
      <w:r w:rsidRPr="005E0E86">
        <w:rPr>
          <w:rStyle w:val="a5"/>
          <w:b/>
          <w:bCs/>
          <w:sz w:val="28"/>
          <w:szCs w:val="28"/>
          <w:bdr w:val="none" w:sz="0" w:space="0" w:color="auto" w:frame="1"/>
          <w:lang w:val="uk-UA"/>
        </w:rPr>
        <w:t>6.Методи одержання результатів відстеження.</w:t>
      </w:r>
    </w:p>
    <w:p w:rsidR="00F52AEF" w:rsidRPr="004374F7" w:rsidRDefault="00F52AEF" w:rsidP="00F52AEF">
      <w:pPr>
        <w:pStyle w:val="a4"/>
        <w:shd w:val="clear" w:color="auto" w:fill="FFFFFF"/>
        <w:spacing w:before="0" w:beforeAutospacing="0" w:after="225" w:afterAutospacing="0"/>
        <w:ind w:firstLine="567"/>
        <w:jc w:val="both"/>
        <w:textAlignment w:val="baseline"/>
        <w:rPr>
          <w:sz w:val="28"/>
          <w:szCs w:val="28"/>
          <w:lang w:val="uk-UA"/>
        </w:rPr>
      </w:pPr>
      <w:r w:rsidRPr="004374F7">
        <w:rPr>
          <w:sz w:val="28"/>
          <w:szCs w:val="28"/>
          <w:lang w:val="uk-UA"/>
        </w:rPr>
        <w:t xml:space="preserve"> Проведено візуальне відстеження покращання санітарного стану території населених пунктів </w:t>
      </w:r>
      <w:r>
        <w:rPr>
          <w:sz w:val="28"/>
          <w:szCs w:val="28"/>
          <w:lang w:val="uk-UA"/>
        </w:rPr>
        <w:t>Широківської сільської ради Запорізького району Запорізької області</w:t>
      </w:r>
      <w:r w:rsidRPr="004374F7">
        <w:rPr>
          <w:sz w:val="28"/>
          <w:szCs w:val="28"/>
          <w:lang w:val="uk-UA"/>
        </w:rPr>
        <w:t xml:space="preserve">. </w:t>
      </w:r>
      <w:r w:rsidRPr="000738DD">
        <w:rPr>
          <w:sz w:val="28"/>
          <w:szCs w:val="28"/>
          <w:lang w:val="uk-UA"/>
        </w:rPr>
        <w:t>Також враховувалася кількість складених протоколів на порушників правил, розмір додаткових надходжень до селищного бюджету від штрафів за адмінпорушення, кількість укладених договорів на вивіз сміття та відходів.</w:t>
      </w:r>
      <w:r w:rsidRPr="004374F7">
        <w:rPr>
          <w:sz w:val="28"/>
          <w:szCs w:val="28"/>
          <w:lang w:val="uk-UA"/>
        </w:rPr>
        <w:t xml:space="preserve"> </w:t>
      </w:r>
    </w:p>
    <w:p w:rsidR="00F52AEF" w:rsidRPr="005E0E86"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r w:rsidRPr="005E0E86">
        <w:rPr>
          <w:rStyle w:val="a5"/>
          <w:b/>
          <w:bCs/>
          <w:sz w:val="28"/>
          <w:szCs w:val="28"/>
          <w:bdr w:val="none" w:sz="0" w:space="0" w:color="auto" w:frame="1"/>
          <w:lang w:val="uk-UA"/>
        </w:rPr>
        <w:t>7. Дані та припущення, на основі яких відстежувалась результативність, способи одержання даних.</w:t>
      </w:r>
    </w:p>
    <w:p w:rsidR="00F52AEF" w:rsidRPr="005E0E86" w:rsidRDefault="00F52AEF" w:rsidP="00F52AEF">
      <w:pPr>
        <w:pStyle w:val="a4"/>
        <w:shd w:val="clear" w:color="auto" w:fill="FFFFFF"/>
        <w:spacing w:before="0" w:beforeAutospacing="0" w:after="0" w:afterAutospacing="0"/>
        <w:ind w:firstLine="567"/>
        <w:jc w:val="both"/>
        <w:textAlignment w:val="baseline"/>
        <w:rPr>
          <w:rStyle w:val="a5"/>
          <w:i w:val="0"/>
          <w:iCs w:val="0"/>
          <w:sz w:val="28"/>
          <w:szCs w:val="28"/>
          <w:lang w:val="uk-UA"/>
        </w:rPr>
      </w:pPr>
      <w:r w:rsidRPr="005E0E86">
        <w:rPr>
          <w:sz w:val="28"/>
          <w:szCs w:val="28"/>
          <w:lang w:val="uk-UA"/>
        </w:rPr>
        <w:t xml:space="preserve">Відстеження результативності цього регуляторного акта здійснювалося шляхом аналізу офіційної статистичної інформації щодо кількості порушень у </w:t>
      </w:r>
      <w:r w:rsidRPr="005E0E86">
        <w:rPr>
          <w:sz w:val="28"/>
          <w:szCs w:val="28"/>
          <w:lang w:val="uk-UA"/>
        </w:rPr>
        <w:lastRenderedPageBreak/>
        <w:t xml:space="preserve">сфері благоустрою і складених по них протоколів та постанов про притягнення до адміністративної відповідальності, кількості позовів до суду про стягнення коштів внаслідок порушення Правил благоустрою територій населених пунктів, кількості приписів про припинення або усунення наслідків порушень правил благоустрою, надходжень до місцевого бюджету від стягнення штрафів за порушення Правил благоустрою території </w:t>
      </w:r>
      <w:r>
        <w:rPr>
          <w:sz w:val="28"/>
          <w:szCs w:val="28"/>
          <w:lang w:val="uk-UA"/>
        </w:rPr>
        <w:t>Широківської сільської ради Запорізького району Запорізької області</w:t>
      </w:r>
      <w:r w:rsidRPr="005E0E86">
        <w:rPr>
          <w:sz w:val="28"/>
          <w:szCs w:val="28"/>
          <w:lang w:val="uk-UA"/>
        </w:rPr>
        <w:t xml:space="preserve">. </w:t>
      </w:r>
    </w:p>
    <w:p w:rsidR="00F52AEF"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p>
    <w:p w:rsidR="00F52AEF" w:rsidRPr="00B70561" w:rsidRDefault="00F52AEF" w:rsidP="00F52AEF">
      <w:pPr>
        <w:pStyle w:val="a4"/>
        <w:shd w:val="clear" w:color="auto" w:fill="FFFFFF"/>
        <w:spacing w:before="0" w:beforeAutospacing="0" w:after="0" w:afterAutospacing="0"/>
        <w:jc w:val="both"/>
        <w:textAlignment w:val="baseline"/>
        <w:rPr>
          <w:b/>
          <w:bCs/>
          <w:sz w:val="28"/>
          <w:szCs w:val="28"/>
          <w:bdr w:val="none" w:sz="0" w:space="0" w:color="auto" w:frame="1"/>
          <w:lang w:val="uk-UA"/>
        </w:rPr>
      </w:pPr>
      <w:r w:rsidRPr="005E0E86">
        <w:rPr>
          <w:rStyle w:val="a5"/>
          <w:b/>
          <w:bCs/>
          <w:sz w:val="28"/>
          <w:szCs w:val="28"/>
          <w:bdr w:val="none" w:sz="0" w:space="0" w:color="auto" w:frame="1"/>
          <w:lang w:val="uk-UA"/>
        </w:rPr>
        <w:t>8.Кількісні та якісні значення показників результативності.</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1811"/>
        <w:gridCol w:w="1850"/>
      </w:tblGrid>
      <w:tr w:rsidR="00F52AEF" w:rsidRPr="004374F7" w:rsidTr="00660176">
        <w:tc>
          <w:tcPr>
            <w:tcW w:w="5807" w:type="dxa"/>
            <w:vAlign w:val="center"/>
          </w:tcPr>
          <w:p w:rsidR="00F52AEF" w:rsidRPr="004374F7" w:rsidRDefault="00F52AEF" w:rsidP="00660176">
            <w:pPr>
              <w:jc w:val="center"/>
              <w:rPr>
                <w:sz w:val="28"/>
                <w:szCs w:val="28"/>
                <w:lang w:val="uk-UA"/>
              </w:rPr>
            </w:pPr>
            <w:r w:rsidRPr="004374F7">
              <w:rPr>
                <w:sz w:val="28"/>
                <w:szCs w:val="28"/>
                <w:lang w:val="uk-UA"/>
              </w:rPr>
              <w:t>Показники:</w:t>
            </w:r>
          </w:p>
        </w:tc>
        <w:tc>
          <w:tcPr>
            <w:tcW w:w="1811" w:type="dxa"/>
            <w:vAlign w:val="center"/>
          </w:tcPr>
          <w:p w:rsidR="00F52AEF" w:rsidRPr="004374F7" w:rsidRDefault="00F52AEF" w:rsidP="00660176">
            <w:pPr>
              <w:jc w:val="center"/>
              <w:rPr>
                <w:sz w:val="28"/>
                <w:szCs w:val="28"/>
                <w:lang w:val="uk-UA"/>
              </w:rPr>
            </w:pPr>
            <w:r w:rsidRPr="004374F7">
              <w:rPr>
                <w:sz w:val="28"/>
                <w:szCs w:val="28"/>
                <w:lang w:val="uk-UA"/>
              </w:rPr>
              <w:t>Одиниці виміру</w:t>
            </w:r>
          </w:p>
        </w:tc>
        <w:tc>
          <w:tcPr>
            <w:tcW w:w="1850" w:type="dxa"/>
            <w:vAlign w:val="center"/>
          </w:tcPr>
          <w:p w:rsidR="00F52AEF" w:rsidRPr="004374F7" w:rsidRDefault="00F52AEF" w:rsidP="00660176">
            <w:pPr>
              <w:jc w:val="center"/>
              <w:rPr>
                <w:sz w:val="28"/>
                <w:szCs w:val="28"/>
                <w:lang w:val="uk-UA"/>
              </w:rPr>
            </w:pPr>
            <w:r w:rsidRPr="004374F7">
              <w:rPr>
                <w:sz w:val="28"/>
                <w:szCs w:val="28"/>
                <w:lang w:val="uk-UA"/>
              </w:rPr>
              <w:t>Значення за 202</w:t>
            </w:r>
            <w:r>
              <w:rPr>
                <w:sz w:val="28"/>
                <w:szCs w:val="28"/>
                <w:lang w:val="uk-UA"/>
              </w:rPr>
              <w:t>2</w:t>
            </w:r>
            <w:r w:rsidRPr="004374F7">
              <w:rPr>
                <w:sz w:val="28"/>
                <w:szCs w:val="28"/>
                <w:lang w:val="uk-UA"/>
              </w:rPr>
              <w:t xml:space="preserve"> рік</w:t>
            </w:r>
          </w:p>
        </w:tc>
      </w:tr>
      <w:tr w:rsidR="00F52AEF" w:rsidRPr="004374F7" w:rsidTr="00660176">
        <w:tc>
          <w:tcPr>
            <w:tcW w:w="5807" w:type="dxa"/>
          </w:tcPr>
          <w:p w:rsidR="00F52AEF" w:rsidRPr="004374F7" w:rsidRDefault="00F52AEF" w:rsidP="00660176">
            <w:pPr>
              <w:jc w:val="both"/>
              <w:rPr>
                <w:sz w:val="28"/>
                <w:szCs w:val="28"/>
                <w:highlight w:val="yellow"/>
                <w:lang w:val="uk-UA"/>
              </w:rPr>
            </w:pPr>
            <w:r w:rsidRPr="004374F7">
              <w:rPr>
                <w:sz w:val="28"/>
                <w:szCs w:val="28"/>
                <w:lang w:val="uk-UA"/>
              </w:rPr>
              <w:t>Кількість порушень у сфері благоустрою та складених по них протоколів та постанов про притягнення до адміністративної відповідальності</w:t>
            </w:r>
          </w:p>
        </w:tc>
        <w:tc>
          <w:tcPr>
            <w:tcW w:w="1811" w:type="dxa"/>
          </w:tcPr>
          <w:p w:rsidR="00F52AEF" w:rsidRPr="004374F7" w:rsidRDefault="00F52AEF" w:rsidP="00660176">
            <w:pPr>
              <w:jc w:val="center"/>
              <w:rPr>
                <w:sz w:val="28"/>
                <w:szCs w:val="28"/>
                <w:highlight w:val="yellow"/>
                <w:lang w:val="uk-UA"/>
              </w:rPr>
            </w:pPr>
            <w:r w:rsidRPr="004374F7">
              <w:rPr>
                <w:sz w:val="28"/>
                <w:szCs w:val="28"/>
                <w:lang w:val="uk-UA"/>
              </w:rPr>
              <w:t>одиниць</w:t>
            </w:r>
          </w:p>
        </w:tc>
        <w:tc>
          <w:tcPr>
            <w:tcW w:w="1850" w:type="dxa"/>
          </w:tcPr>
          <w:p w:rsidR="00F52AEF" w:rsidRPr="004374F7" w:rsidRDefault="00F52AEF" w:rsidP="00660176">
            <w:pPr>
              <w:jc w:val="center"/>
              <w:rPr>
                <w:sz w:val="28"/>
                <w:szCs w:val="28"/>
                <w:lang w:val="uk-UA"/>
              </w:rPr>
            </w:pPr>
            <w:r>
              <w:rPr>
                <w:sz w:val="28"/>
                <w:szCs w:val="28"/>
                <w:lang w:val="uk-UA"/>
              </w:rPr>
              <w:t>9</w:t>
            </w:r>
          </w:p>
        </w:tc>
      </w:tr>
      <w:tr w:rsidR="00F52AEF" w:rsidRPr="004374F7" w:rsidTr="00660176">
        <w:tc>
          <w:tcPr>
            <w:tcW w:w="5807" w:type="dxa"/>
          </w:tcPr>
          <w:p w:rsidR="00F52AEF" w:rsidRPr="004374F7" w:rsidRDefault="00F52AEF" w:rsidP="00660176">
            <w:pPr>
              <w:jc w:val="both"/>
              <w:rPr>
                <w:sz w:val="28"/>
                <w:szCs w:val="28"/>
                <w:highlight w:val="yellow"/>
                <w:lang w:val="uk-UA"/>
              </w:rPr>
            </w:pPr>
            <w:r w:rsidRPr="004374F7">
              <w:rPr>
                <w:sz w:val="28"/>
                <w:szCs w:val="28"/>
                <w:lang w:val="uk-UA"/>
              </w:rPr>
              <w:t>Кількість укладених договорів про вивіз відходів</w:t>
            </w:r>
          </w:p>
        </w:tc>
        <w:tc>
          <w:tcPr>
            <w:tcW w:w="1811" w:type="dxa"/>
          </w:tcPr>
          <w:p w:rsidR="00F52AEF" w:rsidRPr="004374F7" w:rsidRDefault="00F52AEF" w:rsidP="00660176">
            <w:pPr>
              <w:jc w:val="center"/>
              <w:rPr>
                <w:sz w:val="28"/>
                <w:szCs w:val="28"/>
                <w:highlight w:val="yellow"/>
                <w:lang w:val="uk-UA"/>
              </w:rPr>
            </w:pPr>
            <w:r w:rsidRPr="004374F7">
              <w:rPr>
                <w:sz w:val="28"/>
                <w:szCs w:val="28"/>
                <w:lang w:val="uk-UA"/>
              </w:rPr>
              <w:t>одиниць</w:t>
            </w:r>
          </w:p>
        </w:tc>
        <w:tc>
          <w:tcPr>
            <w:tcW w:w="1850" w:type="dxa"/>
          </w:tcPr>
          <w:p w:rsidR="00F52AEF" w:rsidRPr="004374F7" w:rsidRDefault="00F52AEF" w:rsidP="00660176">
            <w:pPr>
              <w:jc w:val="center"/>
              <w:rPr>
                <w:sz w:val="28"/>
                <w:szCs w:val="28"/>
                <w:lang w:val="uk-UA"/>
              </w:rPr>
            </w:pPr>
            <w:r>
              <w:rPr>
                <w:sz w:val="28"/>
                <w:szCs w:val="28"/>
                <w:lang w:val="uk-UA"/>
              </w:rPr>
              <w:t>24</w:t>
            </w:r>
          </w:p>
        </w:tc>
      </w:tr>
      <w:tr w:rsidR="00F52AEF" w:rsidRPr="004374F7" w:rsidTr="00660176">
        <w:tc>
          <w:tcPr>
            <w:tcW w:w="5807" w:type="dxa"/>
          </w:tcPr>
          <w:p w:rsidR="00F52AEF" w:rsidRPr="004374F7" w:rsidRDefault="00F52AEF" w:rsidP="00660176">
            <w:pPr>
              <w:jc w:val="both"/>
              <w:rPr>
                <w:sz w:val="28"/>
                <w:szCs w:val="28"/>
                <w:highlight w:val="yellow"/>
                <w:lang w:val="uk-UA"/>
              </w:rPr>
            </w:pPr>
            <w:r w:rsidRPr="004374F7">
              <w:rPr>
                <w:sz w:val="28"/>
                <w:szCs w:val="28"/>
                <w:lang w:val="uk-UA"/>
              </w:rPr>
              <w:t xml:space="preserve">Кількість позовів до суду про стягнення коштів внаслідок порушення правил благоустрою території </w:t>
            </w:r>
            <w:r>
              <w:rPr>
                <w:sz w:val="28"/>
                <w:szCs w:val="28"/>
                <w:lang w:val="uk-UA"/>
              </w:rPr>
              <w:t>громади</w:t>
            </w:r>
          </w:p>
        </w:tc>
        <w:tc>
          <w:tcPr>
            <w:tcW w:w="1811" w:type="dxa"/>
          </w:tcPr>
          <w:p w:rsidR="00F52AEF" w:rsidRPr="004374F7" w:rsidRDefault="00F52AEF" w:rsidP="00660176">
            <w:pPr>
              <w:jc w:val="center"/>
              <w:rPr>
                <w:sz w:val="28"/>
                <w:szCs w:val="28"/>
                <w:highlight w:val="yellow"/>
                <w:lang w:val="uk-UA"/>
              </w:rPr>
            </w:pPr>
            <w:r w:rsidRPr="004374F7">
              <w:rPr>
                <w:sz w:val="28"/>
                <w:szCs w:val="28"/>
                <w:lang w:val="uk-UA"/>
              </w:rPr>
              <w:t>одиниць</w:t>
            </w:r>
          </w:p>
        </w:tc>
        <w:tc>
          <w:tcPr>
            <w:tcW w:w="1850" w:type="dxa"/>
          </w:tcPr>
          <w:p w:rsidR="00F52AEF" w:rsidRPr="004374F7" w:rsidRDefault="00F52AEF" w:rsidP="00660176">
            <w:pPr>
              <w:jc w:val="center"/>
              <w:rPr>
                <w:sz w:val="28"/>
                <w:szCs w:val="28"/>
                <w:lang w:val="uk-UA"/>
              </w:rPr>
            </w:pPr>
            <w:r w:rsidRPr="004374F7">
              <w:rPr>
                <w:sz w:val="28"/>
                <w:szCs w:val="28"/>
                <w:lang w:val="uk-UA"/>
              </w:rPr>
              <w:t>-</w:t>
            </w:r>
          </w:p>
        </w:tc>
      </w:tr>
      <w:tr w:rsidR="00F52AEF" w:rsidRPr="004374F7" w:rsidTr="00660176">
        <w:tc>
          <w:tcPr>
            <w:tcW w:w="5807" w:type="dxa"/>
          </w:tcPr>
          <w:p w:rsidR="00F52AEF" w:rsidRPr="004374F7" w:rsidRDefault="00F52AEF" w:rsidP="00660176">
            <w:pPr>
              <w:jc w:val="both"/>
              <w:rPr>
                <w:sz w:val="28"/>
                <w:szCs w:val="28"/>
                <w:highlight w:val="yellow"/>
                <w:lang w:val="uk-UA"/>
              </w:rPr>
            </w:pPr>
            <w:r w:rsidRPr="004374F7">
              <w:rPr>
                <w:sz w:val="28"/>
                <w:szCs w:val="28"/>
                <w:lang w:val="uk-UA"/>
              </w:rPr>
              <w:t xml:space="preserve">Розмір надходжень до  бюджету від стягнення штрафів за порушення Правил благоустрою території </w:t>
            </w:r>
            <w:r>
              <w:rPr>
                <w:sz w:val="28"/>
                <w:szCs w:val="28"/>
                <w:lang w:val="uk-UA"/>
              </w:rPr>
              <w:t>громади</w:t>
            </w:r>
          </w:p>
        </w:tc>
        <w:tc>
          <w:tcPr>
            <w:tcW w:w="1811" w:type="dxa"/>
          </w:tcPr>
          <w:p w:rsidR="00F52AEF" w:rsidRPr="004374F7" w:rsidRDefault="00F52AEF" w:rsidP="00660176">
            <w:pPr>
              <w:jc w:val="center"/>
              <w:rPr>
                <w:sz w:val="28"/>
                <w:szCs w:val="28"/>
                <w:highlight w:val="yellow"/>
                <w:lang w:val="uk-UA"/>
              </w:rPr>
            </w:pPr>
            <w:r w:rsidRPr="004374F7">
              <w:rPr>
                <w:sz w:val="28"/>
                <w:szCs w:val="28"/>
                <w:lang w:val="uk-UA"/>
              </w:rPr>
              <w:t>тис. грн.</w:t>
            </w:r>
          </w:p>
        </w:tc>
        <w:tc>
          <w:tcPr>
            <w:tcW w:w="1850" w:type="dxa"/>
          </w:tcPr>
          <w:p w:rsidR="00F52AEF" w:rsidRPr="004374F7" w:rsidRDefault="00F52AEF" w:rsidP="00660176">
            <w:pPr>
              <w:jc w:val="center"/>
              <w:rPr>
                <w:sz w:val="28"/>
                <w:szCs w:val="28"/>
                <w:lang w:val="uk-UA"/>
              </w:rPr>
            </w:pPr>
            <w:r>
              <w:rPr>
                <w:sz w:val="28"/>
                <w:szCs w:val="28"/>
                <w:lang w:val="uk-UA"/>
              </w:rPr>
              <w:t>61</w:t>
            </w:r>
          </w:p>
        </w:tc>
      </w:tr>
      <w:tr w:rsidR="00F52AEF" w:rsidRPr="004374F7" w:rsidTr="00660176">
        <w:tc>
          <w:tcPr>
            <w:tcW w:w="5807" w:type="dxa"/>
          </w:tcPr>
          <w:p w:rsidR="00F52AEF" w:rsidRPr="004374F7" w:rsidRDefault="00F52AEF" w:rsidP="00660176">
            <w:pPr>
              <w:jc w:val="both"/>
              <w:rPr>
                <w:sz w:val="28"/>
                <w:szCs w:val="28"/>
                <w:lang w:val="uk-UA"/>
              </w:rPr>
            </w:pPr>
            <w:r w:rsidRPr="004374F7">
              <w:rPr>
                <w:sz w:val="28"/>
                <w:szCs w:val="28"/>
                <w:lang w:val="uk-UA"/>
              </w:rPr>
              <w:t>Р</w:t>
            </w:r>
            <w:r w:rsidRPr="004374F7">
              <w:rPr>
                <w:sz w:val="28"/>
                <w:szCs w:val="28"/>
              </w:rPr>
              <w:t xml:space="preserve">івень поінформованості суб’єктів господарювання та/або фізичних осіб з основних положень </w:t>
            </w:r>
            <w:r w:rsidRPr="004374F7">
              <w:rPr>
                <w:sz w:val="28"/>
                <w:szCs w:val="28"/>
                <w:lang w:val="uk-UA"/>
              </w:rPr>
              <w:t xml:space="preserve">регуляторного </w:t>
            </w:r>
            <w:r w:rsidRPr="004374F7">
              <w:rPr>
                <w:sz w:val="28"/>
                <w:szCs w:val="28"/>
              </w:rPr>
              <w:t>акта</w:t>
            </w:r>
          </w:p>
        </w:tc>
        <w:tc>
          <w:tcPr>
            <w:tcW w:w="1811" w:type="dxa"/>
          </w:tcPr>
          <w:p w:rsidR="00F52AEF" w:rsidRPr="004374F7" w:rsidRDefault="00F52AEF" w:rsidP="00660176">
            <w:pPr>
              <w:jc w:val="center"/>
              <w:rPr>
                <w:sz w:val="28"/>
                <w:szCs w:val="28"/>
                <w:lang w:val="uk-UA"/>
              </w:rPr>
            </w:pPr>
            <w:r w:rsidRPr="004374F7">
              <w:rPr>
                <w:sz w:val="28"/>
                <w:szCs w:val="28"/>
                <w:lang w:val="uk-UA"/>
              </w:rPr>
              <w:t>%</w:t>
            </w:r>
          </w:p>
        </w:tc>
        <w:tc>
          <w:tcPr>
            <w:tcW w:w="1850" w:type="dxa"/>
          </w:tcPr>
          <w:p w:rsidR="00F52AEF" w:rsidRPr="004374F7" w:rsidRDefault="00F52AEF" w:rsidP="00660176">
            <w:pPr>
              <w:jc w:val="center"/>
              <w:rPr>
                <w:sz w:val="28"/>
                <w:szCs w:val="28"/>
                <w:lang w:val="uk-UA"/>
              </w:rPr>
            </w:pPr>
            <w:r>
              <w:rPr>
                <w:sz w:val="28"/>
                <w:szCs w:val="28"/>
                <w:lang w:val="uk-UA"/>
              </w:rPr>
              <w:t>100</w:t>
            </w:r>
          </w:p>
        </w:tc>
      </w:tr>
    </w:tbl>
    <w:p w:rsidR="00F52AEF" w:rsidRPr="008D7683" w:rsidRDefault="00F52AEF" w:rsidP="00F52AEF">
      <w:pPr>
        <w:pStyle w:val="a4"/>
        <w:shd w:val="clear" w:color="auto" w:fill="FFFFFF"/>
        <w:spacing w:before="0" w:beforeAutospacing="0" w:after="0" w:afterAutospacing="0"/>
        <w:ind w:firstLine="567"/>
        <w:jc w:val="both"/>
        <w:textAlignment w:val="baseline"/>
        <w:rPr>
          <w:sz w:val="28"/>
          <w:szCs w:val="28"/>
          <w:lang w:val="uk-UA"/>
        </w:rPr>
      </w:pPr>
      <w:r w:rsidRPr="008D7683">
        <w:rPr>
          <w:sz w:val="28"/>
          <w:szCs w:val="28"/>
          <w:lang w:val="uk-UA"/>
        </w:rPr>
        <w:t>Якісні показники результативності акту:</w:t>
      </w:r>
    </w:p>
    <w:p w:rsidR="00F52AEF" w:rsidRPr="008D7683" w:rsidRDefault="00F52AEF" w:rsidP="00F52AEF">
      <w:pPr>
        <w:pStyle w:val="a4"/>
        <w:shd w:val="clear" w:color="auto" w:fill="FFFFFF"/>
        <w:spacing w:before="0" w:beforeAutospacing="0" w:after="0" w:afterAutospacing="0"/>
        <w:ind w:firstLine="567"/>
        <w:jc w:val="both"/>
        <w:textAlignment w:val="baseline"/>
        <w:rPr>
          <w:sz w:val="28"/>
          <w:szCs w:val="28"/>
          <w:lang w:val="uk-UA"/>
        </w:rPr>
      </w:pPr>
      <w:r w:rsidRPr="008D7683">
        <w:rPr>
          <w:sz w:val="28"/>
          <w:szCs w:val="28"/>
          <w:lang w:val="uk-UA"/>
        </w:rPr>
        <w:t>- значне поліпшення екологічного та санітарного стану території міста;</w:t>
      </w:r>
    </w:p>
    <w:p w:rsidR="00F52AEF" w:rsidRDefault="00F52AEF" w:rsidP="00F52AEF">
      <w:pPr>
        <w:pStyle w:val="a4"/>
        <w:shd w:val="clear" w:color="auto" w:fill="FFFFFF"/>
        <w:spacing w:before="0" w:beforeAutospacing="0" w:after="0" w:afterAutospacing="0"/>
        <w:ind w:firstLine="567"/>
        <w:jc w:val="both"/>
        <w:textAlignment w:val="baseline"/>
        <w:rPr>
          <w:sz w:val="28"/>
          <w:szCs w:val="28"/>
          <w:lang w:val="uk-UA"/>
        </w:rPr>
      </w:pPr>
      <w:r w:rsidRPr="008D7683">
        <w:rPr>
          <w:sz w:val="28"/>
          <w:szCs w:val="28"/>
          <w:lang w:val="uk-UA"/>
        </w:rPr>
        <w:t>- підвищення рівня благоустрою, привабливості його історично-культурного</w:t>
      </w:r>
      <w:r>
        <w:rPr>
          <w:sz w:val="28"/>
          <w:szCs w:val="28"/>
          <w:lang w:val="uk-UA"/>
        </w:rPr>
        <w:t xml:space="preserve"> </w:t>
      </w:r>
      <w:r w:rsidRPr="008D7683">
        <w:rPr>
          <w:sz w:val="28"/>
          <w:szCs w:val="28"/>
          <w:lang w:val="uk-UA"/>
        </w:rPr>
        <w:t xml:space="preserve">центру; </w:t>
      </w:r>
    </w:p>
    <w:p w:rsidR="00F52AEF" w:rsidRDefault="00F52AEF" w:rsidP="00F52AEF">
      <w:pPr>
        <w:pStyle w:val="a4"/>
        <w:shd w:val="clear" w:color="auto" w:fill="FFFFFF"/>
        <w:spacing w:before="0" w:beforeAutospacing="0" w:after="0" w:afterAutospacing="0"/>
        <w:ind w:firstLine="567"/>
        <w:jc w:val="both"/>
        <w:textAlignment w:val="baseline"/>
        <w:rPr>
          <w:sz w:val="28"/>
          <w:szCs w:val="28"/>
          <w:lang w:val="uk-UA"/>
        </w:rPr>
      </w:pPr>
      <w:r w:rsidRPr="008D7683">
        <w:rPr>
          <w:sz w:val="28"/>
          <w:szCs w:val="28"/>
          <w:lang w:val="uk-UA"/>
        </w:rPr>
        <w:t>-</w:t>
      </w:r>
      <w:r>
        <w:rPr>
          <w:sz w:val="28"/>
          <w:szCs w:val="28"/>
          <w:lang w:val="uk-UA"/>
        </w:rPr>
        <w:t xml:space="preserve"> </w:t>
      </w:r>
      <w:r w:rsidRPr="008D7683">
        <w:rPr>
          <w:sz w:val="28"/>
          <w:szCs w:val="28"/>
          <w:lang w:val="uk-UA"/>
        </w:rPr>
        <w:t>відповідальність суб’єктів господарювання та фізичних осіб за об’єкти</w:t>
      </w:r>
      <w:r>
        <w:rPr>
          <w:sz w:val="28"/>
          <w:szCs w:val="28"/>
          <w:lang w:val="uk-UA"/>
        </w:rPr>
        <w:t xml:space="preserve"> </w:t>
      </w:r>
      <w:r w:rsidRPr="008D7683">
        <w:rPr>
          <w:sz w:val="28"/>
          <w:szCs w:val="28"/>
          <w:lang w:val="uk-UA"/>
        </w:rPr>
        <w:t>благоустрою, розташовані на прилеглих територіях</w:t>
      </w:r>
      <w:r>
        <w:rPr>
          <w:sz w:val="28"/>
          <w:szCs w:val="28"/>
          <w:lang w:val="uk-UA"/>
        </w:rPr>
        <w:t>.</w:t>
      </w:r>
    </w:p>
    <w:p w:rsidR="00F52AEF" w:rsidRPr="008D7683" w:rsidRDefault="00F52AEF" w:rsidP="00F52AEF">
      <w:pPr>
        <w:pStyle w:val="a4"/>
        <w:shd w:val="clear" w:color="auto" w:fill="FFFFFF"/>
        <w:spacing w:before="0" w:beforeAutospacing="0" w:after="0" w:afterAutospacing="0"/>
        <w:ind w:firstLine="567"/>
        <w:jc w:val="both"/>
        <w:textAlignment w:val="baseline"/>
        <w:rPr>
          <w:sz w:val="28"/>
          <w:szCs w:val="28"/>
          <w:lang w:val="uk-UA"/>
        </w:rPr>
      </w:pPr>
    </w:p>
    <w:p w:rsidR="00F52AEF"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r w:rsidRPr="005E0E86">
        <w:rPr>
          <w:rStyle w:val="a5"/>
          <w:b/>
          <w:bCs/>
          <w:sz w:val="28"/>
          <w:szCs w:val="28"/>
          <w:bdr w:val="none" w:sz="0" w:space="0" w:color="auto" w:frame="1"/>
          <w:lang w:val="uk-UA"/>
        </w:rPr>
        <w:t>9.Оцінка результативності реалізації регуляторного акта та ступеня досягнення визначених цілей.</w:t>
      </w:r>
    </w:p>
    <w:p w:rsidR="00F52AEF" w:rsidRDefault="00F52AEF" w:rsidP="00F52AEF">
      <w:pPr>
        <w:pStyle w:val="a4"/>
        <w:shd w:val="clear" w:color="auto" w:fill="FFFFFF"/>
        <w:spacing w:before="0" w:beforeAutospacing="0" w:after="0" w:afterAutospacing="0"/>
        <w:ind w:firstLine="567"/>
        <w:jc w:val="both"/>
        <w:textAlignment w:val="baseline"/>
        <w:rPr>
          <w:sz w:val="28"/>
          <w:szCs w:val="28"/>
          <w:lang w:val="uk-UA"/>
        </w:rPr>
      </w:pPr>
      <w:r w:rsidRPr="008D7683">
        <w:rPr>
          <w:sz w:val="28"/>
          <w:szCs w:val="28"/>
          <w:lang w:val="uk-UA"/>
        </w:rPr>
        <w:t xml:space="preserve">Дія регуляторного акта покращила умови для забезпечення постійного прибирання в </w:t>
      </w:r>
      <w:r>
        <w:rPr>
          <w:sz w:val="28"/>
          <w:szCs w:val="28"/>
          <w:lang w:val="uk-UA"/>
        </w:rPr>
        <w:t>громаді</w:t>
      </w:r>
      <w:r w:rsidRPr="008D7683">
        <w:rPr>
          <w:sz w:val="28"/>
          <w:szCs w:val="28"/>
          <w:lang w:val="uk-UA"/>
        </w:rPr>
        <w:t xml:space="preserve">, утримання територій у належному санітарному стані, покращення санітарно епідеміологічного стану території та екології навколишнього середовища, поліпшення поводження з твердими побутовими, будівельними та промисловими відходами. </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sidRPr="008D7683">
        <w:rPr>
          <w:sz w:val="28"/>
          <w:szCs w:val="28"/>
        </w:rPr>
        <w:t xml:space="preserve">Спостерігається постійне прибирання сміття, побутових відходів, опалого листя з метою утримання об'єктів благоустрою та прилеглих територій у належному санітарному стані. </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sidRPr="008D7683">
        <w:rPr>
          <w:sz w:val="28"/>
          <w:szCs w:val="28"/>
        </w:rPr>
        <w:t xml:space="preserve">Дія регуляторного акта сприяє збереженню та утриманню об'єктів зовнішнього благоустрою в належному санітарно-технічному стані. У цілому </w:t>
      </w:r>
      <w:r w:rsidRPr="008D7683">
        <w:rPr>
          <w:sz w:val="28"/>
          <w:szCs w:val="28"/>
        </w:rPr>
        <w:lastRenderedPageBreak/>
        <w:t xml:space="preserve">регуляторний акт підвищує свідомість суб'єктів господарювання та громадян щодо підтримки благоустрою </w:t>
      </w:r>
      <w:r>
        <w:rPr>
          <w:sz w:val="28"/>
          <w:szCs w:val="28"/>
          <w:lang w:val="uk-UA"/>
        </w:rPr>
        <w:t>громади</w:t>
      </w:r>
      <w:r w:rsidRPr="008D7683">
        <w:rPr>
          <w:sz w:val="28"/>
          <w:szCs w:val="28"/>
        </w:rPr>
        <w:t xml:space="preserve">, довкілля. </w:t>
      </w:r>
    </w:p>
    <w:p w:rsidR="00F52AEF" w:rsidRPr="008D7683" w:rsidRDefault="00F52AEF" w:rsidP="00F52AEF">
      <w:pPr>
        <w:ind w:left="3" w:hanging="3"/>
        <w:jc w:val="both"/>
        <w:rPr>
          <w:b/>
          <w:sz w:val="28"/>
          <w:szCs w:val="28"/>
          <w:lang w:val="uk-UA"/>
        </w:rPr>
      </w:pPr>
      <w:r w:rsidRPr="008D7683">
        <w:rPr>
          <w:sz w:val="28"/>
          <w:szCs w:val="28"/>
        </w:rPr>
        <w:t xml:space="preserve">Висновок: Враховуючи вищевикладене, рішення сесії </w:t>
      </w:r>
      <w:r>
        <w:rPr>
          <w:sz w:val="28"/>
          <w:szCs w:val="28"/>
          <w:lang w:val="uk-UA"/>
        </w:rPr>
        <w:t>Широківської сільської ради</w:t>
      </w:r>
      <w:r w:rsidRPr="008D7683">
        <w:rPr>
          <w:sz w:val="28"/>
          <w:szCs w:val="28"/>
        </w:rPr>
        <w:t xml:space="preserve"> від </w:t>
      </w:r>
      <w:r>
        <w:rPr>
          <w:sz w:val="28"/>
          <w:szCs w:val="28"/>
          <w:lang w:val="uk-UA"/>
        </w:rPr>
        <w:t>03</w:t>
      </w:r>
      <w:r w:rsidRPr="008D7683">
        <w:rPr>
          <w:sz w:val="28"/>
          <w:szCs w:val="28"/>
        </w:rPr>
        <w:t xml:space="preserve"> </w:t>
      </w:r>
      <w:r>
        <w:rPr>
          <w:sz w:val="28"/>
          <w:szCs w:val="28"/>
          <w:lang w:val="uk-UA"/>
        </w:rPr>
        <w:t>листопада</w:t>
      </w:r>
      <w:r w:rsidRPr="008D7683">
        <w:rPr>
          <w:sz w:val="28"/>
          <w:szCs w:val="28"/>
        </w:rPr>
        <w:t xml:space="preserve"> 2021р. №</w:t>
      </w:r>
      <w:r>
        <w:rPr>
          <w:sz w:val="28"/>
          <w:szCs w:val="28"/>
          <w:lang w:val="uk-UA"/>
        </w:rPr>
        <w:t>1</w:t>
      </w:r>
      <w:r w:rsidRPr="008D7683">
        <w:rPr>
          <w:sz w:val="28"/>
          <w:szCs w:val="28"/>
        </w:rPr>
        <w:t xml:space="preserve"> </w:t>
      </w:r>
      <w:r w:rsidRPr="008D7683">
        <w:rPr>
          <w:bCs/>
          <w:sz w:val="28"/>
          <w:szCs w:val="28"/>
        </w:rPr>
        <w:t>«</w:t>
      </w:r>
      <w:r w:rsidRPr="008D7683">
        <w:rPr>
          <w:bCs/>
          <w:sz w:val="28"/>
          <w:szCs w:val="28"/>
          <w:lang w:val="uk-UA"/>
        </w:rPr>
        <w:t>Про затвердження Правил благоустрою території Широківської сільської ради Запорізького району Запорізької області (в новій редакції)</w:t>
      </w:r>
      <w:r w:rsidRPr="008D7683">
        <w:rPr>
          <w:bCs/>
          <w:sz w:val="28"/>
          <w:szCs w:val="28"/>
        </w:rPr>
        <w:t>»</w:t>
      </w:r>
      <w:r w:rsidRPr="008D7683">
        <w:rPr>
          <w:sz w:val="28"/>
          <w:szCs w:val="28"/>
        </w:rPr>
        <w:t xml:space="preserve"> в цілому забезпечує створення сприятливого для життєдіяльності людини довкілля, збереження і охорону навколишнього природного середовища. Таким чином, оцінка результатів реалізації регуляторного акта є позитивною</w:t>
      </w:r>
      <w:r w:rsidRPr="008D7683">
        <w:rPr>
          <w:sz w:val="28"/>
          <w:szCs w:val="28"/>
          <w:lang w:val="uk-UA"/>
        </w:rPr>
        <w:t>.</w:t>
      </w:r>
    </w:p>
    <w:p w:rsidR="00F52AEF" w:rsidRPr="008D7683" w:rsidRDefault="00F52AEF" w:rsidP="00F52AEF">
      <w:pPr>
        <w:pStyle w:val="a4"/>
        <w:shd w:val="clear" w:color="auto" w:fill="FFFFFF"/>
        <w:spacing w:before="0" w:beforeAutospacing="0" w:after="0" w:afterAutospacing="0"/>
        <w:ind w:firstLine="567"/>
        <w:jc w:val="both"/>
        <w:textAlignment w:val="baseline"/>
        <w:rPr>
          <w:b/>
          <w:bCs/>
          <w:sz w:val="28"/>
          <w:szCs w:val="28"/>
          <w:bdr w:val="none" w:sz="0" w:space="0" w:color="auto" w:frame="1"/>
          <w:lang w:val="uk-UA"/>
        </w:rPr>
      </w:pPr>
    </w:p>
    <w:p w:rsidR="00904442" w:rsidRDefault="00904442" w:rsidP="00904442">
      <w:pPr>
        <w:shd w:val="clear" w:color="auto" w:fill="FFFFFF"/>
        <w:ind w:right="-1"/>
        <w:rPr>
          <w:color w:val="111111"/>
          <w:sz w:val="27"/>
          <w:szCs w:val="27"/>
          <w:lang w:val="uk-UA"/>
        </w:rPr>
      </w:pPr>
      <w:r>
        <w:rPr>
          <w:color w:val="111111"/>
          <w:sz w:val="27"/>
          <w:szCs w:val="27"/>
          <w:lang w:val="uk-UA"/>
        </w:rPr>
        <w:t>Сільський голова                                                                        Денис КОРОТЕНКО</w:t>
      </w: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F52AEF" w:rsidRDefault="006E4187">
      <w:pPr>
        <w:rPr>
          <w:sz w:val="28"/>
          <w:szCs w:val="28"/>
          <w:lang w:val="uk-UA"/>
        </w:rPr>
      </w:pPr>
      <w:r>
        <w:rPr>
          <w:sz w:val="28"/>
          <w:szCs w:val="28"/>
          <w:lang w:val="uk-UA"/>
        </w:rPr>
        <w:t xml:space="preserve"> </w:t>
      </w: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sz w:val="28"/>
          <w:szCs w:val="28"/>
          <w:lang w:val="uk-UA"/>
        </w:rPr>
      </w:pPr>
    </w:p>
    <w:p w:rsidR="006E4187" w:rsidRDefault="006E4187">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p>
    <w:p w:rsidR="00F52AEF" w:rsidRDefault="00F52AEF">
      <w:pPr>
        <w:rPr>
          <w:lang w:val="uk-UA"/>
        </w:rPr>
      </w:pPr>
      <w:bookmarkStart w:id="0" w:name="_GoBack"/>
      <w:bookmarkEnd w:id="0"/>
    </w:p>
    <w:p w:rsidR="00F52AEF" w:rsidRPr="007F578A" w:rsidRDefault="00F52AEF" w:rsidP="00F52AEF">
      <w:pPr>
        <w:pStyle w:val="20"/>
        <w:shd w:val="clear" w:color="auto" w:fill="auto"/>
        <w:ind w:right="400"/>
        <w:rPr>
          <w:rFonts w:ascii="Times New Roman" w:hAnsi="Times New Roman" w:cs="Times New Roman"/>
          <w:bCs w:val="0"/>
          <w:sz w:val="28"/>
          <w:szCs w:val="28"/>
        </w:rPr>
      </w:pPr>
      <w:r w:rsidRPr="007F578A">
        <w:rPr>
          <w:rFonts w:ascii="Times New Roman" w:hAnsi="Times New Roman" w:cs="Times New Roman"/>
          <w:bCs w:val="0"/>
          <w:sz w:val="28"/>
          <w:szCs w:val="28"/>
        </w:rPr>
        <w:lastRenderedPageBreak/>
        <w:t xml:space="preserve">Звіт </w:t>
      </w:r>
    </w:p>
    <w:p w:rsidR="00F52AEF" w:rsidRPr="007F578A" w:rsidRDefault="00F52AEF" w:rsidP="00F52AEF">
      <w:pPr>
        <w:pStyle w:val="20"/>
        <w:shd w:val="clear" w:color="auto" w:fill="auto"/>
        <w:ind w:right="400"/>
        <w:rPr>
          <w:rFonts w:ascii="Times New Roman" w:hAnsi="Times New Roman" w:cs="Times New Roman"/>
          <w:b w:val="0"/>
          <w:bCs w:val="0"/>
          <w:sz w:val="28"/>
          <w:szCs w:val="28"/>
          <w:lang w:val="uk-UA"/>
        </w:rPr>
      </w:pPr>
      <w:r w:rsidRPr="007F578A">
        <w:rPr>
          <w:rFonts w:ascii="Times New Roman" w:hAnsi="Times New Roman" w:cs="Times New Roman"/>
          <w:bCs w:val="0"/>
          <w:sz w:val="28"/>
          <w:szCs w:val="28"/>
        </w:rPr>
        <w:t xml:space="preserve">про </w:t>
      </w:r>
      <w:r w:rsidRPr="007F578A">
        <w:rPr>
          <w:rFonts w:ascii="Times New Roman" w:hAnsi="Times New Roman" w:cs="Times New Roman"/>
          <w:sz w:val="28"/>
          <w:szCs w:val="28"/>
        </w:rPr>
        <w:t xml:space="preserve">періодичне відстеження </w:t>
      </w:r>
      <w:r w:rsidRPr="007F578A">
        <w:rPr>
          <w:rFonts w:ascii="Times New Roman" w:hAnsi="Times New Roman" w:cs="Times New Roman"/>
          <w:bCs w:val="0"/>
          <w:sz w:val="28"/>
          <w:szCs w:val="28"/>
        </w:rPr>
        <w:t>результативності регуляторного акту</w:t>
      </w:r>
      <w:r w:rsidRPr="007F578A">
        <w:rPr>
          <w:rFonts w:ascii="Times New Roman" w:hAnsi="Times New Roman" w:cs="Times New Roman"/>
          <w:b w:val="0"/>
          <w:bCs w:val="0"/>
          <w:sz w:val="28"/>
          <w:szCs w:val="28"/>
        </w:rPr>
        <w:t xml:space="preserve"> </w:t>
      </w:r>
      <w:r w:rsidRPr="007F578A">
        <w:rPr>
          <w:rFonts w:ascii="Times New Roman" w:hAnsi="Times New Roman" w:cs="Times New Roman"/>
          <w:b w:val="0"/>
          <w:bCs w:val="0"/>
          <w:sz w:val="28"/>
          <w:szCs w:val="28"/>
          <w:lang w:val="uk-UA"/>
        </w:rPr>
        <w:t>–</w:t>
      </w:r>
    </w:p>
    <w:p w:rsidR="00F52AEF" w:rsidRPr="007F578A" w:rsidRDefault="00F52AEF" w:rsidP="00F52AEF">
      <w:pPr>
        <w:pStyle w:val="20"/>
        <w:shd w:val="clear" w:color="auto" w:fill="auto"/>
        <w:ind w:right="400"/>
        <w:rPr>
          <w:rFonts w:ascii="Times New Roman" w:hAnsi="Times New Roman" w:cs="Times New Roman"/>
          <w:bCs w:val="0"/>
          <w:sz w:val="28"/>
          <w:szCs w:val="28"/>
          <w:lang w:val="uk-UA"/>
        </w:rPr>
      </w:pPr>
      <w:r w:rsidRPr="007F578A">
        <w:rPr>
          <w:rFonts w:ascii="Times New Roman" w:hAnsi="Times New Roman" w:cs="Times New Roman"/>
          <w:bCs w:val="0"/>
          <w:sz w:val="28"/>
          <w:szCs w:val="28"/>
          <w:lang w:val="uk-UA"/>
        </w:rPr>
        <w:t>рішенням сесії від 03.11.2021 року № 1</w:t>
      </w:r>
    </w:p>
    <w:p w:rsidR="00F52AEF" w:rsidRPr="007F578A" w:rsidRDefault="00F52AEF" w:rsidP="00F52AEF">
      <w:pPr>
        <w:ind w:left="3" w:hanging="3"/>
        <w:jc w:val="both"/>
        <w:rPr>
          <w:b/>
          <w:sz w:val="28"/>
          <w:szCs w:val="28"/>
          <w:lang w:val="uk-UA"/>
        </w:rPr>
      </w:pPr>
      <w:r w:rsidRPr="007F578A">
        <w:rPr>
          <w:b/>
          <w:sz w:val="28"/>
          <w:szCs w:val="28"/>
          <w:lang w:val="uk-UA"/>
        </w:rPr>
        <w:t>«Про затвердження Правил благоустрою території Широківської сільської ради Запорізького району Запорізької області (в новій редакції)»</w:t>
      </w:r>
    </w:p>
    <w:p w:rsidR="00F52AEF" w:rsidRPr="007F578A" w:rsidRDefault="00F52AEF" w:rsidP="00F52AEF">
      <w:pPr>
        <w:tabs>
          <w:tab w:val="left" w:pos="709"/>
        </w:tabs>
        <w:jc w:val="center"/>
        <w:rPr>
          <w:b/>
          <w:sz w:val="28"/>
          <w:szCs w:val="28"/>
          <w:lang w:val="uk-UA"/>
        </w:rPr>
      </w:pPr>
    </w:p>
    <w:p w:rsidR="00F52AEF" w:rsidRPr="007F578A" w:rsidRDefault="00F52AEF" w:rsidP="00F52AEF">
      <w:pPr>
        <w:pStyle w:val="a4"/>
        <w:shd w:val="clear" w:color="auto" w:fill="FFFFFF"/>
        <w:spacing w:before="0" w:beforeAutospacing="0" w:after="0" w:afterAutospacing="0"/>
        <w:jc w:val="both"/>
        <w:textAlignment w:val="baseline"/>
        <w:rPr>
          <w:rStyle w:val="a5"/>
          <w:b/>
          <w:bCs/>
          <w:i w:val="0"/>
          <w:iCs w:val="0"/>
          <w:sz w:val="28"/>
          <w:szCs w:val="28"/>
          <w:bdr w:val="none" w:sz="0" w:space="0" w:color="auto" w:frame="1"/>
          <w:lang w:val="uk-UA"/>
        </w:rPr>
      </w:pPr>
      <w:r w:rsidRPr="007F578A">
        <w:rPr>
          <w:rStyle w:val="a5"/>
          <w:b/>
          <w:bCs/>
          <w:sz w:val="28"/>
          <w:szCs w:val="28"/>
          <w:bdr w:val="none" w:sz="0" w:space="0" w:color="auto" w:frame="1"/>
          <w:lang w:val="uk-UA"/>
        </w:rPr>
        <w:t>1.Вид та назва регуляторного акта, дата прийняття.</w:t>
      </w:r>
    </w:p>
    <w:p w:rsidR="00F52AEF" w:rsidRPr="007F578A" w:rsidRDefault="00F52AEF" w:rsidP="00F52AEF">
      <w:pPr>
        <w:pStyle w:val="a4"/>
        <w:shd w:val="clear" w:color="auto" w:fill="FFFFFF"/>
        <w:spacing w:before="0" w:beforeAutospacing="0" w:after="0" w:afterAutospacing="0"/>
        <w:ind w:firstLine="567"/>
        <w:jc w:val="both"/>
        <w:textAlignment w:val="baseline"/>
        <w:rPr>
          <w:bCs/>
          <w:sz w:val="28"/>
          <w:szCs w:val="28"/>
          <w:lang w:val="uk-UA"/>
        </w:rPr>
      </w:pPr>
      <w:r w:rsidRPr="007F578A">
        <w:rPr>
          <w:bCs/>
          <w:sz w:val="28"/>
          <w:szCs w:val="28"/>
          <w:lang w:val="uk-UA"/>
        </w:rPr>
        <w:t>Рішення сесії від 03.11.2021 року № 1 «Про затвердження Правил благоустрою території Широківської сільської ради Запорізького району Запорізької області (в новій редакції)».</w:t>
      </w:r>
    </w:p>
    <w:p w:rsidR="00F52AEF" w:rsidRPr="007F578A" w:rsidRDefault="00F52AEF" w:rsidP="00F52AEF">
      <w:pPr>
        <w:pStyle w:val="a4"/>
        <w:shd w:val="clear" w:color="auto" w:fill="FFFFFF"/>
        <w:spacing w:before="0" w:beforeAutospacing="0" w:after="0" w:afterAutospacing="0"/>
        <w:ind w:firstLine="567"/>
        <w:jc w:val="both"/>
        <w:textAlignment w:val="baseline"/>
        <w:rPr>
          <w:bCs/>
          <w:sz w:val="28"/>
          <w:szCs w:val="28"/>
          <w:lang w:val="uk-UA"/>
        </w:rPr>
      </w:pPr>
    </w:p>
    <w:p w:rsidR="00F52AEF" w:rsidRPr="007F578A" w:rsidRDefault="00F52AEF" w:rsidP="00F52AEF">
      <w:pPr>
        <w:pStyle w:val="a4"/>
        <w:shd w:val="clear" w:color="auto" w:fill="FFFFFF"/>
        <w:spacing w:before="0" w:beforeAutospacing="0" w:after="0" w:afterAutospacing="0"/>
        <w:jc w:val="both"/>
        <w:textAlignment w:val="baseline"/>
        <w:rPr>
          <w:sz w:val="28"/>
          <w:szCs w:val="28"/>
          <w:lang w:val="uk-UA"/>
        </w:rPr>
      </w:pPr>
      <w:r w:rsidRPr="007F578A">
        <w:rPr>
          <w:rStyle w:val="a5"/>
          <w:b/>
          <w:bCs/>
          <w:sz w:val="28"/>
          <w:szCs w:val="28"/>
          <w:bdr w:val="none" w:sz="0" w:space="0" w:color="auto" w:frame="1"/>
          <w:lang w:val="uk-UA"/>
        </w:rPr>
        <w:t>2.Назва виконавця заходів з відстеження.</w:t>
      </w:r>
    </w:p>
    <w:p w:rsidR="00F52AEF" w:rsidRPr="007F578A" w:rsidRDefault="00F52AEF" w:rsidP="00F52AEF">
      <w:pPr>
        <w:ind w:firstLine="567"/>
        <w:jc w:val="both"/>
        <w:rPr>
          <w:sz w:val="28"/>
          <w:szCs w:val="28"/>
          <w:lang w:val="uk-UA"/>
        </w:rPr>
      </w:pPr>
      <w:r w:rsidRPr="007F578A">
        <w:rPr>
          <w:sz w:val="28"/>
          <w:szCs w:val="28"/>
          <w:lang w:val="uk-UA"/>
        </w:rPr>
        <w:t xml:space="preserve">Відділ </w:t>
      </w:r>
      <w:r w:rsidRPr="007F578A">
        <w:rPr>
          <w:color w:val="000000"/>
          <w:sz w:val="28"/>
          <w:szCs w:val="28"/>
          <w:lang w:val="uk-UA"/>
        </w:rPr>
        <w:t>з питань контролю та інспектування, взаємодії з правоохоронними органами, цивільного захисту</w:t>
      </w:r>
      <w:r>
        <w:rPr>
          <w:color w:val="000000"/>
          <w:sz w:val="28"/>
          <w:szCs w:val="28"/>
          <w:lang w:val="uk-UA"/>
        </w:rPr>
        <w:t>,</w:t>
      </w:r>
      <w:r w:rsidRPr="007F578A">
        <w:rPr>
          <w:color w:val="000000"/>
          <w:sz w:val="28"/>
          <w:szCs w:val="28"/>
          <w:lang w:val="uk-UA"/>
        </w:rPr>
        <w:t xml:space="preserve"> військового обліку </w:t>
      </w:r>
      <w:r>
        <w:rPr>
          <w:color w:val="000000"/>
          <w:sz w:val="28"/>
          <w:szCs w:val="28"/>
          <w:lang w:val="uk-UA"/>
        </w:rPr>
        <w:t xml:space="preserve">та забезпечення безпечного середовища </w:t>
      </w:r>
      <w:r w:rsidRPr="007F578A">
        <w:rPr>
          <w:color w:val="000000"/>
          <w:sz w:val="28"/>
          <w:szCs w:val="28"/>
          <w:lang w:val="uk-UA"/>
        </w:rPr>
        <w:t>Широківської сільської ради</w:t>
      </w:r>
      <w:r w:rsidRPr="007F578A">
        <w:rPr>
          <w:sz w:val="28"/>
          <w:szCs w:val="28"/>
          <w:lang w:val="uk-UA"/>
        </w:rPr>
        <w:t>.</w:t>
      </w:r>
    </w:p>
    <w:p w:rsidR="00F52AEF" w:rsidRPr="007F578A" w:rsidRDefault="00F52AEF" w:rsidP="00F52AEF">
      <w:pPr>
        <w:pStyle w:val="a4"/>
        <w:shd w:val="clear" w:color="auto" w:fill="FFFFFF"/>
        <w:spacing w:before="0" w:beforeAutospacing="0" w:after="0" w:afterAutospacing="0"/>
        <w:jc w:val="both"/>
        <w:textAlignment w:val="baseline"/>
        <w:rPr>
          <w:b/>
          <w:bCs/>
          <w:sz w:val="28"/>
          <w:szCs w:val="28"/>
          <w:bdr w:val="none" w:sz="0" w:space="0" w:color="auto" w:frame="1"/>
          <w:lang w:val="uk-UA"/>
        </w:rPr>
      </w:pPr>
      <w:r w:rsidRPr="005E0E86">
        <w:rPr>
          <w:rStyle w:val="a5"/>
          <w:b/>
          <w:bCs/>
          <w:sz w:val="28"/>
          <w:szCs w:val="28"/>
          <w:bdr w:val="none" w:sz="0" w:space="0" w:color="auto" w:frame="1"/>
          <w:lang w:val="uk-UA"/>
        </w:rPr>
        <w:t>3.Цілі прийняття акта.</w:t>
      </w:r>
    </w:p>
    <w:p w:rsidR="00F52AEF" w:rsidRPr="007F578A" w:rsidRDefault="00F52AEF" w:rsidP="00F52AEF">
      <w:pPr>
        <w:ind w:firstLine="567"/>
        <w:jc w:val="both"/>
        <w:rPr>
          <w:sz w:val="28"/>
          <w:szCs w:val="28"/>
          <w:lang w:val="uk-UA"/>
        </w:rPr>
      </w:pPr>
      <w:r w:rsidRPr="007F578A">
        <w:rPr>
          <w:sz w:val="28"/>
          <w:szCs w:val="28"/>
          <w:lang w:val="uk-UA"/>
        </w:rPr>
        <w:t xml:space="preserve">Основними цілями прийняття регуляторного акта є удосконалення нормативноправового регулювання відносин у сфері благоустрою території Широківської сільської ради, належного утримання та раціонального використання її території, забезпечення чистоти та порядку на території </w:t>
      </w:r>
      <w:r w:rsidRPr="007F578A">
        <w:rPr>
          <w:bCs/>
          <w:sz w:val="28"/>
          <w:szCs w:val="28"/>
          <w:lang w:val="uk-UA"/>
        </w:rPr>
        <w:t>Широківської сільської ради Запорізького району Запорізької області</w:t>
      </w:r>
      <w:r w:rsidRPr="007F578A">
        <w:rPr>
          <w:sz w:val="28"/>
          <w:szCs w:val="28"/>
          <w:lang w:val="uk-UA"/>
        </w:rPr>
        <w:t xml:space="preserve">. </w:t>
      </w:r>
    </w:p>
    <w:p w:rsidR="00F52AEF" w:rsidRPr="007F578A" w:rsidRDefault="00F52AEF" w:rsidP="00F52AEF">
      <w:pPr>
        <w:ind w:firstLine="567"/>
        <w:jc w:val="both"/>
        <w:rPr>
          <w:sz w:val="28"/>
          <w:szCs w:val="28"/>
          <w:lang w:val="uk-UA"/>
        </w:rPr>
      </w:pPr>
      <w:r w:rsidRPr="007F578A">
        <w:rPr>
          <w:sz w:val="28"/>
          <w:szCs w:val="28"/>
          <w:lang w:val="uk-UA"/>
        </w:rPr>
        <w:t>Основні цілі державного регулювання:</w:t>
      </w:r>
    </w:p>
    <w:p w:rsidR="00F52AEF" w:rsidRPr="007F578A" w:rsidRDefault="00F52AEF" w:rsidP="00F52AEF">
      <w:pPr>
        <w:ind w:firstLine="567"/>
        <w:jc w:val="both"/>
        <w:rPr>
          <w:sz w:val="28"/>
          <w:szCs w:val="28"/>
          <w:lang w:val="uk-UA"/>
        </w:rPr>
      </w:pPr>
      <w:r w:rsidRPr="007F578A">
        <w:rPr>
          <w:sz w:val="28"/>
          <w:szCs w:val="28"/>
          <w:lang w:val="uk-UA"/>
        </w:rPr>
        <w:t xml:space="preserve"> - розроблення і здійснення ефективних та комплексних заходів з утримання територій населених пунктів </w:t>
      </w:r>
      <w:r w:rsidRPr="007F578A">
        <w:rPr>
          <w:bCs/>
          <w:sz w:val="28"/>
          <w:szCs w:val="28"/>
          <w:lang w:val="uk-UA"/>
        </w:rPr>
        <w:t>Широківської сільської ради Запорізького району Запорізької області</w:t>
      </w:r>
      <w:r w:rsidRPr="007F578A">
        <w:rPr>
          <w:sz w:val="28"/>
          <w:szCs w:val="28"/>
          <w:lang w:val="uk-UA"/>
        </w:rPr>
        <w:t xml:space="preserve">; </w:t>
      </w:r>
    </w:p>
    <w:p w:rsidR="00F52AEF" w:rsidRPr="007F578A" w:rsidRDefault="00F52AEF" w:rsidP="00F52AEF">
      <w:pPr>
        <w:ind w:firstLine="567"/>
        <w:jc w:val="both"/>
        <w:rPr>
          <w:sz w:val="28"/>
          <w:szCs w:val="28"/>
          <w:lang w:val="uk-UA"/>
        </w:rPr>
      </w:pPr>
      <w:r w:rsidRPr="007F578A">
        <w:rPr>
          <w:sz w:val="28"/>
          <w:szCs w:val="28"/>
          <w:lang w:val="uk-UA"/>
        </w:rPr>
        <w:t>- встановлення законодавчо врегульованих прав та обов’язків учасників правовідносин у сфері благоустрою території населених пунктів;</w:t>
      </w:r>
    </w:p>
    <w:p w:rsidR="00F52AEF" w:rsidRPr="007F578A" w:rsidRDefault="00F52AEF" w:rsidP="00F52AEF">
      <w:pPr>
        <w:ind w:firstLine="567"/>
        <w:jc w:val="both"/>
        <w:rPr>
          <w:sz w:val="28"/>
          <w:szCs w:val="28"/>
          <w:lang w:val="uk-UA"/>
        </w:rPr>
      </w:pPr>
      <w:r w:rsidRPr="007F578A">
        <w:rPr>
          <w:sz w:val="28"/>
          <w:szCs w:val="28"/>
          <w:lang w:val="uk-UA"/>
        </w:rPr>
        <w:t xml:space="preserve"> - захист довкілля, збереження об’єктів та елементів благоустрою, у тому числі зелених насаджень, їх раціональне використання, належне утримання та охорона; </w:t>
      </w:r>
    </w:p>
    <w:p w:rsidR="00F52AEF" w:rsidRPr="007F578A" w:rsidRDefault="00F52AEF" w:rsidP="00F52AEF">
      <w:pPr>
        <w:ind w:firstLine="567"/>
        <w:jc w:val="both"/>
        <w:rPr>
          <w:sz w:val="28"/>
          <w:szCs w:val="28"/>
          <w:lang w:val="uk-UA"/>
        </w:rPr>
      </w:pPr>
      <w:r w:rsidRPr="007F578A">
        <w:rPr>
          <w:sz w:val="28"/>
          <w:szCs w:val="28"/>
          <w:lang w:val="uk-UA"/>
        </w:rPr>
        <w:t>- раціональне використання, належне утримання та охорона зелених насаджень та інших об’єктів і елементів благоустрою;</w:t>
      </w:r>
    </w:p>
    <w:p w:rsidR="00F52AEF" w:rsidRPr="007F578A" w:rsidRDefault="00F52AEF" w:rsidP="00F52AEF">
      <w:pPr>
        <w:ind w:firstLine="567"/>
        <w:jc w:val="both"/>
        <w:rPr>
          <w:sz w:val="28"/>
          <w:szCs w:val="28"/>
          <w:lang w:val="uk-UA"/>
        </w:rPr>
      </w:pPr>
      <w:r w:rsidRPr="007F578A">
        <w:rPr>
          <w:sz w:val="28"/>
          <w:szCs w:val="28"/>
          <w:lang w:val="uk-UA"/>
        </w:rPr>
        <w:t xml:space="preserve"> - догляд за територією населених пунктів та забезпечення їх належного санітарного стану і епідеміологічного благополуччя населення, створення сприятливого для життєдіяльності середовища; </w:t>
      </w:r>
    </w:p>
    <w:p w:rsidR="00F52AEF" w:rsidRPr="007F578A" w:rsidRDefault="00F52AEF" w:rsidP="00F52AEF">
      <w:pPr>
        <w:ind w:firstLine="567"/>
        <w:jc w:val="both"/>
        <w:rPr>
          <w:sz w:val="28"/>
          <w:szCs w:val="28"/>
          <w:lang w:val="uk-UA"/>
        </w:rPr>
      </w:pPr>
      <w:r w:rsidRPr="007F578A">
        <w:rPr>
          <w:sz w:val="28"/>
          <w:szCs w:val="28"/>
          <w:lang w:val="uk-UA"/>
        </w:rPr>
        <w:t xml:space="preserve">- врегулювання питань, пов'язаних з організацією взаємодії між балансоутримувачами об’єктів благоустрою та виконавчим органом </w:t>
      </w:r>
      <w:r w:rsidRPr="007F578A">
        <w:rPr>
          <w:bCs/>
          <w:sz w:val="28"/>
          <w:szCs w:val="28"/>
          <w:lang w:val="uk-UA"/>
        </w:rPr>
        <w:t>Широківської сільської ради Запорізького району Запорізької області</w:t>
      </w:r>
      <w:r w:rsidRPr="007F578A">
        <w:rPr>
          <w:sz w:val="28"/>
          <w:szCs w:val="28"/>
          <w:lang w:val="uk-UA"/>
        </w:rPr>
        <w:t xml:space="preserve">; </w:t>
      </w:r>
    </w:p>
    <w:p w:rsidR="00F52AEF" w:rsidRDefault="00F52AEF" w:rsidP="00F52AEF">
      <w:pPr>
        <w:ind w:firstLine="567"/>
        <w:jc w:val="both"/>
        <w:rPr>
          <w:sz w:val="28"/>
          <w:szCs w:val="28"/>
          <w:lang w:val="uk-UA"/>
        </w:rPr>
      </w:pPr>
      <w:r w:rsidRPr="007F578A">
        <w:rPr>
          <w:sz w:val="28"/>
          <w:szCs w:val="28"/>
          <w:lang w:val="uk-UA"/>
        </w:rPr>
        <w:t xml:space="preserve">- удосконалення системи контролю за дотриманням порядку у сфері благоустрою території громади. </w:t>
      </w:r>
    </w:p>
    <w:p w:rsidR="00F52AEF" w:rsidRPr="007F578A" w:rsidRDefault="00F52AEF" w:rsidP="00F52AEF">
      <w:pPr>
        <w:ind w:firstLine="567"/>
        <w:jc w:val="both"/>
        <w:rPr>
          <w:sz w:val="28"/>
          <w:szCs w:val="28"/>
          <w:lang w:val="uk-UA"/>
        </w:rPr>
      </w:pPr>
    </w:p>
    <w:p w:rsidR="00F52AEF" w:rsidRDefault="00F52AEF" w:rsidP="00F52AEF">
      <w:pPr>
        <w:pStyle w:val="a4"/>
        <w:shd w:val="clear" w:color="auto" w:fill="FFFFFF"/>
        <w:spacing w:before="0" w:beforeAutospacing="0" w:after="0" w:afterAutospacing="0"/>
        <w:jc w:val="both"/>
        <w:textAlignment w:val="baseline"/>
        <w:rPr>
          <w:sz w:val="28"/>
          <w:szCs w:val="28"/>
          <w:lang w:val="uk-UA"/>
        </w:rPr>
      </w:pPr>
      <w:r w:rsidRPr="005E0E86">
        <w:rPr>
          <w:rStyle w:val="a5"/>
          <w:b/>
          <w:bCs/>
          <w:sz w:val="28"/>
          <w:szCs w:val="28"/>
          <w:bdr w:val="none" w:sz="0" w:space="0" w:color="auto" w:frame="1"/>
          <w:lang w:val="uk-UA"/>
        </w:rPr>
        <w:t>4.Строк виконання заходів з відстеження.</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sidRPr="007F578A">
        <w:rPr>
          <w:sz w:val="28"/>
          <w:szCs w:val="28"/>
        </w:rPr>
        <w:t xml:space="preserve">Періодичне відстеження результативності цього регуляторного акту здійснюється раз на кожні три роки починаючи з дня закінчення заходів з </w:t>
      </w:r>
      <w:r w:rsidRPr="007F578A">
        <w:rPr>
          <w:sz w:val="28"/>
          <w:szCs w:val="28"/>
        </w:rPr>
        <w:lastRenderedPageBreak/>
        <w:t xml:space="preserve">повторного відстеження результативності цього акта, а саме – </w:t>
      </w:r>
      <w:r>
        <w:rPr>
          <w:sz w:val="28"/>
          <w:szCs w:val="28"/>
          <w:lang w:val="uk-UA"/>
        </w:rPr>
        <w:t>листопад</w:t>
      </w:r>
      <w:r w:rsidRPr="007F578A">
        <w:rPr>
          <w:sz w:val="28"/>
          <w:szCs w:val="28"/>
        </w:rPr>
        <w:t xml:space="preserve"> 2025 року.  </w:t>
      </w:r>
    </w:p>
    <w:p w:rsidR="00F52AEF" w:rsidRPr="005E0E86" w:rsidRDefault="00F52AEF" w:rsidP="00F52AEF">
      <w:pPr>
        <w:pStyle w:val="a4"/>
        <w:shd w:val="clear" w:color="auto" w:fill="FFFFFF"/>
        <w:tabs>
          <w:tab w:val="left" w:pos="14040"/>
        </w:tabs>
        <w:spacing w:before="0" w:beforeAutospacing="0" w:after="0" w:afterAutospacing="0"/>
        <w:jc w:val="both"/>
        <w:textAlignment w:val="baseline"/>
        <w:rPr>
          <w:sz w:val="28"/>
          <w:szCs w:val="28"/>
          <w:lang w:val="uk-UA"/>
        </w:rPr>
      </w:pPr>
      <w:r w:rsidRPr="005E0E86">
        <w:rPr>
          <w:rStyle w:val="a5"/>
          <w:b/>
          <w:bCs/>
          <w:sz w:val="28"/>
          <w:szCs w:val="28"/>
          <w:bdr w:val="none" w:sz="0" w:space="0" w:color="auto" w:frame="1"/>
          <w:lang w:val="uk-UA"/>
        </w:rPr>
        <w:t>5.Тип відстеження.</w:t>
      </w:r>
    </w:p>
    <w:p w:rsidR="00F52AEF" w:rsidRDefault="00F52AEF" w:rsidP="00F52AEF">
      <w:pPr>
        <w:pStyle w:val="a4"/>
        <w:shd w:val="clear" w:color="auto" w:fill="FFFFFF"/>
        <w:spacing w:before="0" w:beforeAutospacing="0" w:after="0" w:afterAutospacing="0"/>
        <w:ind w:firstLine="567"/>
        <w:jc w:val="both"/>
        <w:textAlignment w:val="baseline"/>
        <w:rPr>
          <w:rStyle w:val="a5"/>
          <w:b/>
          <w:bCs/>
          <w:i w:val="0"/>
          <w:iCs w:val="0"/>
          <w:sz w:val="28"/>
          <w:szCs w:val="28"/>
          <w:bdr w:val="none" w:sz="0" w:space="0" w:color="auto" w:frame="1"/>
          <w:lang w:val="uk-UA"/>
        </w:rPr>
      </w:pPr>
      <w:r w:rsidRPr="007F578A">
        <w:rPr>
          <w:sz w:val="28"/>
          <w:szCs w:val="28"/>
        </w:rPr>
        <w:t>Періодичне</w:t>
      </w:r>
      <w:r w:rsidRPr="00B70561">
        <w:rPr>
          <w:sz w:val="28"/>
          <w:szCs w:val="28"/>
        </w:rPr>
        <w:t xml:space="preserve"> відстеження</w:t>
      </w:r>
      <w:r>
        <w:rPr>
          <w:sz w:val="28"/>
          <w:szCs w:val="28"/>
          <w:lang w:val="uk-UA"/>
        </w:rPr>
        <w:t>.</w:t>
      </w:r>
      <w:r w:rsidRPr="00B70561">
        <w:rPr>
          <w:rStyle w:val="a5"/>
          <w:b/>
          <w:bCs/>
          <w:sz w:val="28"/>
          <w:szCs w:val="28"/>
          <w:bdr w:val="none" w:sz="0" w:space="0" w:color="auto" w:frame="1"/>
          <w:lang w:val="uk-UA"/>
        </w:rPr>
        <w:t xml:space="preserve"> </w:t>
      </w:r>
    </w:p>
    <w:p w:rsidR="00F52AEF" w:rsidRDefault="00F52AEF" w:rsidP="00F52AEF">
      <w:pPr>
        <w:pStyle w:val="a4"/>
        <w:shd w:val="clear" w:color="auto" w:fill="FFFFFF"/>
        <w:spacing w:before="0" w:beforeAutospacing="0" w:after="0" w:afterAutospacing="0"/>
        <w:ind w:firstLine="567"/>
        <w:jc w:val="both"/>
        <w:textAlignment w:val="baseline"/>
        <w:rPr>
          <w:rStyle w:val="a5"/>
          <w:b/>
          <w:bCs/>
          <w:i w:val="0"/>
          <w:iCs w:val="0"/>
          <w:sz w:val="28"/>
          <w:szCs w:val="28"/>
          <w:bdr w:val="none" w:sz="0" w:space="0" w:color="auto" w:frame="1"/>
          <w:lang w:val="uk-UA"/>
        </w:rPr>
      </w:pPr>
    </w:p>
    <w:p w:rsidR="00F52AEF" w:rsidRPr="007F578A" w:rsidRDefault="00F52AEF" w:rsidP="00F52AEF">
      <w:pPr>
        <w:pStyle w:val="a4"/>
        <w:shd w:val="clear" w:color="auto" w:fill="FFFFFF"/>
        <w:spacing w:before="0" w:beforeAutospacing="0" w:after="0" w:afterAutospacing="0"/>
        <w:jc w:val="both"/>
        <w:textAlignment w:val="baseline"/>
        <w:rPr>
          <w:b/>
          <w:bCs/>
          <w:sz w:val="28"/>
          <w:szCs w:val="28"/>
        </w:rPr>
      </w:pPr>
      <w:r w:rsidRPr="007F578A">
        <w:rPr>
          <w:b/>
          <w:bCs/>
          <w:sz w:val="28"/>
          <w:szCs w:val="28"/>
        </w:rPr>
        <w:t xml:space="preserve">6. Методи одержання результатів відстеження: </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r w:rsidRPr="007F578A">
        <w:rPr>
          <w:sz w:val="28"/>
          <w:szCs w:val="28"/>
        </w:rPr>
        <w:t xml:space="preserve">Статистичний метод </w:t>
      </w:r>
    </w:p>
    <w:p w:rsidR="00F52AEF" w:rsidRDefault="00F52AEF" w:rsidP="00F52AEF">
      <w:pPr>
        <w:pStyle w:val="a4"/>
        <w:shd w:val="clear" w:color="auto" w:fill="FFFFFF"/>
        <w:spacing w:before="0" w:beforeAutospacing="0" w:after="0" w:afterAutospacing="0"/>
        <w:ind w:firstLine="567"/>
        <w:jc w:val="both"/>
        <w:textAlignment w:val="baseline"/>
        <w:rPr>
          <w:sz w:val="28"/>
          <w:szCs w:val="28"/>
        </w:rPr>
      </w:pPr>
    </w:p>
    <w:p w:rsidR="00F52AEF" w:rsidRDefault="00F52AEF" w:rsidP="00F52AEF">
      <w:pPr>
        <w:pStyle w:val="a4"/>
        <w:shd w:val="clear" w:color="auto" w:fill="FFFFFF"/>
        <w:spacing w:before="0" w:beforeAutospacing="0" w:after="0" w:afterAutospacing="0"/>
        <w:jc w:val="both"/>
        <w:textAlignment w:val="baseline"/>
        <w:rPr>
          <w:sz w:val="28"/>
          <w:szCs w:val="28"/>
        </w:rPr>
      </w:pPr>
      <w:r w:rsidRPr="007F578A">
        <w:rPr>
          <w:b/>
          <w:bCs/>
          <w:sz w:val="28"/>
          <w:szCs w:val="28"/>
        </w:rPr>
        <w:t>7. Дані та припущення, на основі яких відстежувалася результативність, а також способи одержання даних:</w:t>
      </w:r>
      <w:r w:rsidRPr="007F578A">
        <w:rPr>
          <w:sz w:val="28"/>
          <w:szCs w:val="28"/>
        </w:rPr>
        <w:t xml:space="preserve">  </w:t>
      </w:r>
    </w:p>
    <w:p w:rsidR="00F52AEF" w:rsidRDefault="00F52AEF" w:rsidP="00F52AEF">
      <w:pPr>
        <w:ind w:firstLine="567"/>
        <w:jc w:val="both"/>
        <w:rPr>
          <w:sz w:val="28"/>
          <w:szCs w:val="28"/>
        </w:rPr>
      </w:pPr>
      <w:r w:rsidRPr="007F578A">
        <w:rPr>
          <w:sz w:val="28"/>
          <w:szCs w:val="28"/>
        </w:rPr>
        <w:t xml:space="preserve">Періодичне відстеження результативності регуляторного акту здійснюється з метою перевірки сталого досягання регуляторним актом цілей, задекларованих при його прийнятті, після здійснення повторного відстеження результативності цього регуляторного акта, шляхом аналізу та узагальнення статистичних даних відділом </w:t>
      </w:r>
      <w:r w:rsidRPr="007F578A">
        <w:rPr>
          <w:color w:val="000000"/>
          <w:sz w:val="28"/>
          <w:szCs w:val="28"/>
          <w:lang w:val="uk-UA"/>
        </w:rPr>
        <w:t>з питань контролю та інспектування, взаємодії з правоохоронними органами, цивільного захисту</w:t>
      </w:r>
      <w:r>
        <w:rPr>
          <w:color w:val="000000"/>
          <w:sz w:val="28"/>
          <w:szCs w:val="28"/>
          <w:lang w:val="uk-UA"/>
        </w:rPr>
        <w:t>,</w:t>
      </w:r>
      <w:r w:rsidRPr="007F578A">
        <w:rPr>
          <w:color w:val="000000"/>
          <w:sz w:val="28"/>
          <w:szCs w:val="28"/>
          <w:lang w:val="uk-UA"/>
        </w:rPr>
        <w:t xml:space="preserve"> військового обліку</w:t>
      </w:r>
      <w:r>
        <w:rPr>
          <w:color w:val="000000"/>
          <w:sz w:val="28"/>
          <w:szCs w:val="28"/>
          <w:lang w:val="uk-UA"/>
        </w:rPr>
        <w:t xml:space="preserve"> та забезпечення безпечного середовища</w:t>
      </w:r>
      <w:r w:rsidRPr="007F578A">
        <w:rPr>
          <w:color w:val="000000"/>
          <w:sz w:val="28"/>
          <w:szCs w:val="28"/>
          <w:lang w:val="uk-UA"/>
        </w:rPr>
        <w:t xml:space="preserve"> Широківської сільської ради</w:t>
      </w:r>
      <w:r>
        <w:rPr>
          <w:sz w:val="28"/>
          <w:szCs w:val="28"/>
          <w:lang w:val="uk-UA"/>
        </w:rPr>
        <w:t xml:space="preserve"> </w:t>
      </w:r>
      <w:r w:rsidRPr="007F578A">
        <w:rPr>
          <w:sz w:val="28"/>
          <w:szCs w:val="28"/>
        </w:rPr>
        <w:t xml:space="preserve">та аналізу звернень громадян та суб’єктів господарювання.  </w:t>
      </w:r>
    </w:p>
    <w:p w:rsidR="00F52AEF" w:rsidRDefault="00F52AEF" w:rsidP="00F52AEF">
      <w:pPr>
        <w:jc w:val="both"/>
        <w:rPr>
          <w:sz w:val="28"/>
          <w:szCs w:val="28"/>
        </w:rPr>
      </w:pPr>
    </w:p>
    <w:p w:rsidR="00F52AEF" w:rsidRDefault="00F52AEF" w:rsidP="00F52AEF">
      <w:pPr>
        <w:jc w:val="both"/>
        <w:rPr>
          <w:sz w:val="28"/>
          <w:szCs w:val="28"/>
        </w:rPr>
      </w:pPr>
      <w:r w:rsidRPr="007F578A">
        <w:rPr>
          <w:b/>
          <w:bCs/>
          <w:sz w:val="28"/>
          <w:szCs w:val="28"/>
        </w:rPr>
        <w:t>8. Кількісні та якісні значення показників результативності акта:</w:t>
      </w:r>
    </w:p>
    <w:p w:rsidR="00F52AEF" w:rsidRDefault="00F52AEF" w:rsidP="00F52AEF">
      <w:pPr>
        <w:ind w:firstLine="567"/>
        <w:jc w:val="both"/>
        <w:rPr>
          <w:sz w:val="28"/>
          <w:szCs w:val="28"/>
        </w:rPr>
      </w:pPr>
      <w:r w:rsidRPr="007F578A">
        <w:rPr>
          <w:sz w:val="28"/>
          <w:szCs w:val="28"/>
        </w:rPr>
        <w:t xml:space="preserve">Установлені кількісні та якісні значення показників результативності акта порівнюються із значеннями аналогічних показників, що встановлені під час повторного відстеження. </w:t>
      </w:r>
    </w:p>
    <w:tbl>
      <w:tblPr>
        <w:tblStyle w:val="a6"/>
        <w:tblW w:w="0" w:type="auto"/>
        <w:tblLook w:val="04A0" w:firstRow="1" w:lastRow="0" w:firstColumn="1" w:lastColumn="0" w:noHBand="0" w:noVBand="1"/>
      </w:tblPr>
      <w:tblGrid>
        <w:gridCol w:w="562"/>
        <w:gridCol w:w="4235"/>
        <w:gridCol w:w="870"/>
        <w:gridCol w:w="973"/>
        <w:gridCol w:w="870"/>
        <w:gridCol w:w="965"/>
        <w:gridCol w:w="870"/>
      </w:tblGrid>
      <w:tr w:rsidR="00F52AEF" w:rsidTr="00660176">
        <w:tc>
          <w:tcPr>
            <w:tcW w:w="562" w:type="dxa"/>
          </w:tcPr>
          <w:p w:rsidR="00F52AEF" w:rsidRDefault="00F52AEF" w:rsidP="00660176">
            <w:pPr>
              <w:jc w:val="both"/>
              <w:rPr>
                <w:sz w:val="28"/>
                <w:szCs w:val="28"/>
              </w:rPr>
            </w:pPr>
            <w:r w:rsidRPr="007F578A">
              <w:rPr>
                <w:sz w:val="28"/>
                <w:szCs w:val="28"/>
              </w:rPr>
              <w:t>№ з/п</w:t>
            </w:r>
          </w:p>
        </w:tc>
        <w:tc>
          <w:tcPr>
            <w:tcW w:w="4235" w:type="dxa"/>
          </w:tcPr>
          <w:p w:rsidR="00F52AEF" w:rsidRDefault="00F52AEF" w:rsidP="00660176">
            <w:pPr>
              <w:jc w:val="center"/>
              <w:rPr>
                <w:sz w:val="28"/>
                <w:szCs w:val="28"/>
              </w:rPr>
            </w:pPr>
            <w:r w:rsidRPr="007F578A">
              <w:rPr>
                <w:sz w:val="28"/>
                <w:szCs w:val="28"/>
              </w:rPr>
              <w:t>Назва показника</w:t>
            </w:r>
          </w:p>
        </w:tc>
        <w:tc>
          <w:tcPr>
            <w:tcW w:w="870" w:type="dxa"/>
          </w:tcPr>
          <w:p w:rsidR="00F52AEF" w:rsidRPr="007F578A" w:rsidRDefault="00F52AEF" w:rsidP="00660176">
            <w:pPr>
              <w:jc w:val="center"/>
              <w:rPr>
                <w:sz w:val="28"/>
                <w:szCs w:val="28"/>
                <w:lang w:val="uk-UA"/>
              </w:rPr>
            </w:pPr>
            <w:r w:rsidRPr="007F578A">
              <w:rPr>
                <w:sz w:val="28"/>
                <w:szCs w:val="28"/>
              </w:rPr>
              <w:t>202</w:t>
            </w:r>
            <w:r>
              <w:rPr>
                <w:sz w:val="28"/>
                <w:szCs w:val="28"/>
                <w:lang w:val="uk-UA"/>
              </w:rPr>
              <w:t>1</w:t>
            </w:r>
            <w:r w:rsidRPr="007F578A">
              <w:rPr>
                <w:sz w:val="28"/>
                <w:szCs w:val="28"/>
              </w:rPr>
              <w:t xml:space="preserve"> р</w:t>
            </w:r>
            <w:r>
              <w:rPr>
                <w:sz w:val="28"/>
                <w:szCs w:val="28"/>
                <w:lang w:val="uk-UA"/>
              </w:rPr>
              <w:t>ік</w:t>
            </w:r>
          </w:p>
        </w:tc>
        <w:tc>
          <w:tcPr>
            <w:tcW w:w="973" w:type="dxa"/>
          </w:tcPr>
          <w:p w:rsidR="00F52AEF" w:rsidRPr="007F578A" w:rsidRDefault="00F52AEF" w:rsidP="00660176">
            <w:pPr>
              <w:jc w:val="center"/>
              <w:rPr>
                <w:sz w:val="28"/>
                <w:szCs w:val="28"/>
                <w:lang w:val="uk-UA"/>
              </w:rPr>
            </w:pPr>
            <w:r w:rsidRPr="007F578A">
              <w:rPr>
                <w:sz w:val="28"/>
                <w:szCs w:val="28"/>
              </w:rPr>
              <w:t>202</w:t>
            </w:r>
            <w:r>
              <w:rPr>
                <w:sz w:val="28"/>
                <w:szCs w:val="28"/>
                <w:lang w:val="uk-UA"/>
              </w:rPr>
              <w:t>2</w:t>
            </w:r>
            <w:r w:rsidRPr="007F578A">
              <w:rPr>
                <w:sz w:val="28"/>
                <w:szCs w:val="28"/>
              </w:rPr>
              <w:t xml:space="preserve"> р</w:t>
            </w:r>
            <w:r>
              <w:rPr>
                <w:sz w:val="28"/>
                <w:szCs w:val="28"/>
                <w:lang w:val="uk-UA"/>
              </w:rPr>
              <w:t>ік</w:t>
            </w:r>
          </w:p>
        </w:tc>
        <w:tc>
          <w:tcPr>
            <w:tcW w:w="870" w:type="dxa"/>
          </w:tcPr>
          <w:p w:rsidR="00F52AEF" w:rsidRPr="007F578A" w:rsidRDefault="00F52AEF" w:rsidP="00660176">
            <w:pPr>
              <w:jc w:val="center"/>
              <w:rPr>
                <w:sz w:val="28"/>
                <w:szCs w:val="28"/>
                <w:lang w:val="uk-UA"/>
              </w:rPr>
            </w:pPr>
            <w:r w:rsidRPr="007F578A">
              <w:rPr>
                <w:sz w:val="28"/>
                <w:szCs w:val="28"/>
              </w:rPr>
              <w:t>202</w:t>
            </w:r>
            <w:r>
              <w:rPr>
                <w:sz w:val="28"/>
                <w:szCs w:val="28"/>
                <w:lang w:val="uk-UA"/>
              </w:rPr>
              <w:t>3</w:t>
            </w:r>
            <w:r w:rsidRPr="007F578A">
              <w:rPr>
                <w:sz w:val="28"/>
                <w:szCs w:val="28"/>
              </w:rPr>
              <w:t xml:space="preserve"> р</w:t>
            </w:r>
            <w:r>
              <w:rPr>
                <w:sz w:val="28"/>
                <w:szCs w:val="28"/>
                <w:lang w:val="uk-UA"/>
              </w:rPr>
              <w:t>ік</w:t>
            </w:r>
          </w:p>
        </w:tc>
        <w:tc>
          <w:tcPr>
            <w:tcW w:w="965" w:type="dxa"/>
          </w:tcPr>
          <w:p w:rsidR="00F52AEF" w:rsidRPr="007F578A" w:rsidRDefault="00F52AEF" w:rsidP="00660176">
            <w:pPr>
              <w:jc w:val="center"/>
              <w:rPr>
                <w:sz w:val="28"/>
                <w:szCs w:val="28"/>
              </w:rPr>
            </w:pPr>
            <w:r w:rsidRPr="007F578A">
              <w:rPr>
                <w:sz w:val="28"/>
                <w:szCs w:val="28"/>
              </w:rPr>
              <w:t>202</w:t>
            </w:r>
            <w:r>
              <w:rPr>
                <w:sz w:val="28"/>
                <w:szCs w:val="28"/>
                <w:lang w:val="uk-UA"/>
              </w:rPr>
              <w:t>4</w:t>
            </w:r>
            <w:r w:rsidRPr="007F578A">
              <w:rPr>
                <w:sz w:val="28"/>
                <w:szCs w:val="28"/>
              </w:rPr>
              <w:t xml:space="preserve"> р</w:t>
            </w:r>
            <w:r>
              <w:rPr>
                <w:sz w:val="28"/>
                <w:szCs w:val="28"/>
                <w:lang w:val="uk-UA"/>
              </w:rPr>
              <w:t>ік</w:t>
            </w:r>
          </w:p>
        </w:tc>
        <w:tc>
          <w:tcPr>
            <w:tcW w:w="870" w:type="dxa"/>
          </w:tcPr>
          <w:p w:rsidR="00F52AEF" w:rsidRPr="007F578A" w:rsidRDefault="00F52AEF" w:rsidP="00660176">
            <w:pPr>
              <w:jc w:val="center"/>
              <w:rPr>
                <w:sz w:val="28"/>
                <w:szCs w:val="28"/>
              </w:rPr>
            </w:pPr>
            <w:r w:rsidRPr="007F578A">
              <w:rPr>
                <w:sz w:val="28"/>
                <w:szCs w:val="28"/>
              </w:rPr>
              <w:t>202</w:t>
            </w:r>
            <w:r>
              <w:rPr>
                <w:sz w:val="28"/>
                <w:szCs w:val="28"/>
                <w:lang w:val="uk-UA"/>
              </w:rPr>
              <w:t>5</w:t>
            </w:r>
            <w:r w:rsidRPr="007F578A">
              <w:rPr>
                <w:sz w:val="28"/>
                <w:szCs w:val="28"/>
              </w:rPr>
              <w:t xml:space="preserve"> р</w:t>
            </w:r>
            <w:r>
              <w:rPr>
                <w:sz w:val="28"/>
                <w:szCs w:val="28"/>
                <w:lang w:val="uk-UA"/>
              </w:rPr>
              <w:t>ік</w:t>
            </w:r>
          </w:p>
        </w:tc>
      </w:tr>
      <w:tr w:rsidR="00F52AEF" w:rsidTr="00660176">
        <w:tc>
          <w:tcPr>
            <w:tcW w:w="562" w:type="dxa"/>
          </w:tcPr>
          <w:p w:rsidR="00F52AEF" w:rsidRDefault="00F52AEF" w:rsidP="00660176">
            <w:pPr>
              <w:jc w:val="both"/>
              <w:rPr>
                <w:sz w:val="28"/>
                <w:szCs w:val="28"/>
              </w:rPr>
            </w:pPr>
            <w:r w:rsidRPr="007F578A">
              <w:rPr>
                <w:sz w:val="28"/>
                <w:szCs w:val="28"/>
              </w:rPr>
              <w:t xml:space="preserve">1. </w:t>
            </w:r>
          </w:p>
        </w:tc>
        <w:tc>
          <w:tcPr>
            <w:tcW w:w="4235" w:type="dxa"/>
          </w:tcPr>
          <w:p w:rsidR="00F52AEF" w:rsidRDefault="00F52AEF" w:rsidP="00660176">
            <w:pPr>
              <w:jc w:val="both"/>
              <w:rPr>
                <w:sz w:val="28"/>
                <w:szCs w:val="28"/>
              </w:rPr>
            </w:pPr>
            <w:r w:rsidRPr="007F578A">
              <w:rPr>
                <w:sz w:val="28"/>
                <w:szCs w:val="28"/>
              </w:rPr>
              <w:t>рівень поінформованості суб’єктів господарювання та фізичних осіб з основних положень регуляторного акта</w:t>
            </w:r>
          </w:p>
        </w:tc>
        <w:tc>
          <w:tcPr>
            <w:tcW w:w="870" w:type="dxa"/>
          </w:tcPr>
          <w:p w:rsidR="00F52AEF" w:rsidRPr="007F578A" w:rsidRDefault="00F52AEF" w:rsidP="00660176">
            <w:pPr>
              <w:jc w:val="center"/>
              <w:rPr>
                <w:sz w:val="28"/>
                <w:szCs w:val="28"/>
                <w:lang w:val="uk-UA"/>
              </w:rPr>
            </w:pPr>
            <w:r>
              <w:rPr>
                <w:sz w:val="28"/>
                <w:szCs w:val="28"/>
                <w:lang w:val="uk-UA"/>
              </w:rPr>
              <w:t>100%</w:t>
            </w:r>
          </w:p>
        </w:tc>
        <w:tc>
          <w:tcPr>
            <w:tcW w:w="973" w:type="dxa"/>
          </w:tcPr>
          <w:p w:rsidR="00F52AEF" w:rsidRDefault="00F52AEF" w:rsidP="00660176">
            <w:pPr>
              <w:jc w:val="center"/>
              <w:rPr>
                <w:sz w:val="28"/>
                <w:szCs w:val="28"/>
              </w:rPr>
            </w:pPr>
            <w:r>
              <w:rPr>
                <w:sz w:val="28"/>
                <w:szCs w:val="28"/>
                <w:lang w:val="uk-UA"/>
              </w:rPr>
              <w:t>100%</w:t>
            </w:r>
          </w:p>
        </w:tc>
        <w:tc>
          <w:tcPr>
            <w:tcW w:w="870" w:type="dxa"/>
          </w:tcPr>
          <w:p w:rsidR="00F52AEF" w:rsidRDefault="00F52AEF" w:rsidP="00660176">
            <w:pPr>
              <w:jc w:val="center"/>
              <w:rPr>
                <w:sz w:val="28"/>
                <w:szCs w:val="28"/>
              </w:rPr>
            </w:pPr>
            <w:r>
              <w:rPr>
                <w:sz w:val="28"/>
                <w:szCs w:val="28"/>
                <w:lang w:val="uk-UA"/>
              </w:rPr>
              <w:t>100%</w:t>
            </w:r>
          </w:p>
        </w:tc>
        <w:tc>
          <w:tcPr>
            <w:tcW w:w="965" w:type="dxa"/>
          </w:tcPr>
          <w:p w:rsidR="00F52AEF" w:rsidRDefault="00F52AEF" w:rsidP="00660176">
            <w:pPr>
              <w:jc w:val="center"/>
              <w:rPr>
                <w:sz w:val="28"/>
                <w:szCs w:val="28"/>
                <w:lang w:val="uk-UA"/>
              </w:rPr>
            </w:pPr>
            <w:r>
              <w:rPr>
                <w:sz w:val="28"/>
                <w:szCs w:val="28"/>
                <w:lang w:val="uk-UA"/>
              </w:rPr>
              <w:t>100%</w:t>
            </w:r>
          </w:p>
        </w:tc>
        <w:tc>
          <w:tcPr>
            <w:tcW w:w="870" w:type="dxa"/>
          </w:tcPr>
          <w:p w:rsidR="00F52AEF" w:rsidRDefault="00F52AEF" w:rsidP="00660176">
            <w:pPr>
              <w:jc w:val="center"/>
              <w:rPr>
                <w:sz w:val="28"/>
                <w:szCs w:val="28"/>
                <w:lang w:val="uk-UA"/>
              </w:rPr>
            </w:pPr>
            <w:r>
              <w:rPr>
                <w:sz w:val="28"/>
                <w:szCs w:val="28"/>
                <w:lang w:val="uk-UA"/>
              </w:rPr>
              <w:t>100%</w:t>
            </w:r>
          </w:p>
        </w:tc>
      </w:tr>
      <w:tr w:rsidR="00F52AEF" w:rsidTr="00660176">
        <w:tc>
          <w:tcPr>
            <w:tcW w:w="562" w:type="dxa"/>
          </w:tcPr>
          <w:p w:rsidR="00F52AEF" w:rsidRPr="007F578A" w:rsidRDefault="00F52AEF" w:rsidP="00660176">
            <w:pPr>
              <w:jc w:val="both"/>
              <w:rPr>
                <w:sz w:val="28"/>
                <w:szCs w:val="28"/>
                <w:lang w:val="uk-UA"/>
              </w:rPr>
            </w:pPr>
            <w:r>
              <w:rPr>
                <w:sz w:val="28"/>
                <w:szCs w:val="28"/>
                <w:lang w:val="uk-UA"/>
              </w:rPr>
              <w:t>2</w:t>
            </w:r>
          </w:p>
        </w:tc>
        <w:tc>
          <w:tcPr>
            <w:tcW w:w="4235" w:type="dxa"/>
          </w:tcPr>
          <w:p w:rsidR="00F52AEF" w:rsidRDefault="00F52AEF" w:rsidP="00660176">
            <w:pPr>
              <w:jc w:val="both"/>
              <w:rPr>
                <w:sz w:val="28"/>
                <w:szCs w:val="28"/>
              </w:rPr>
            </w:pPr>
            <w:r>
              <w:rPr>
                <w:sz w:val="28"/>
                <w:szCs w:val="28"/>
                <w:lang w:val="uk-UA"/>
              </w:rPr>
              <w:t>к</w:t>
            </w:r>
            <w:r w:rsidRPr="007F578A">
              <w:rPr>
                <w:sz w:val="28"/>
                <w:szCs w:val="28"/>
              </w:rPr>
              <w:t>ількість складених протоколів про адміністративні правопорушення</w:t>
            </w:r>
          </w:p>
        </w:tc>
        <w:tc>
          <w:tcPr>
            <w:tcW w:w="870" w:type="dxa"/>
          </w:tcPr>
          <w:p w:rsidR="00F52AEF" w:rsidRPr="000A1E8F" w:rsidRDefault="00F52AEF" w:rsidP="00660176">
            <w:pPr>
              <w:jc w:val="center"/>
              <w:rPr>
                <w:sz w:val="28"/>
                <w:szCs w:val="28"/>
                <w:lang w:val="uk-UA"/>
              </w:rPr>
            </w:pPr>
            <w:r>
              <w:rPr>
                <w:sz w:val="28"/>
                <w:szCs w:val="28"/>
                <w:lang w:val="uk-UA"/>
              </w:rPr>
              <w:t>13</w:t>
            </w:r>
          </w:p>
        </w:tc>
        <w:tc>
          <w:tcPr>
            <w:tcW w:w="973" w:type="dxa"/>
          </w:tcPr>
          <w:p w:rsidR="00F52AEF" w:rsidRPr="006D0F51" w:rsidRDefault="00F52AEF" w:rsidP="00660176">
            <w:pPr>
              <w:jc w:val="center"/>
              <w:rPr>
                <w:sz w:val="28"/>
                <w:szCs w:val="28"/>
                <w:lang w:val="uk-UA"/>
              </w:rPr>
            </w:pPr>
            <w:r>
              <w:rPr>
                <w:sz w:val="28"/>
                <w:szCs w:val="28"/>
                <w:lang w:val="uk-UA"/>
              </w:rPr>
              <w:t>9</w:t>
            </w:r>
          </w:p>
        </w:tc>
        <w:tc>
          <w:tcPr>
            <w:tcW w:w="870" w:type="dxa"/>
          </w:tcPr>
          <w:p w:rsidR="00F52AEF" w:rsidRPr="006D0F51" w:rsidRDefault="00F52AEF" w:rsidP="00660176">
            <w:pPr>
              <w:jc w:val="center"/>
              <w:rPr>
                <w:sz w:val="28"/>
                <w:szCs w:val="28"/>
                <w:lang w:val="uk-UA"/>
              </w:rPr>
            </w:pPr>
            <w:r>
              <w:rPr>
                <w:sz w:val="28"/>
                <w:szCs w:val="28"/>
                <w:lang w:val="uk-UA"/>
              </w:rPr>
              <w:t>8</w:t>
            </w:r>
          </w:p>
        </w:tc>
        <w:tc>
          <w:tcPr>
            <w:tcW w:w="965" w:type="dxa"/>
          </w:tcPr>
          <w:p w:rsidR="00F52AEF" w:rsidRPr="006D0F51" w:rsidRDefault="00F52AEF" w:rsidP="00660176">
            <w:pPr>
              <w:jc w:val="center"/>
              <w:rPr>
                <w:sz w:val="28"/>
                <w:szCs w:val="28"/>
                <w:lang w:val="uk-UA"/>
              </w:rPr>
            </w:pPr>
            <w:r>
              <w:rPr>
                <w:sz w:val="28"/>
                <w:szCs w:val="28"/>
                <w:lang w:val="uk-UA"/>
              </w:rPr>
              <w:t>6</w:t>
            </w:r>
          </w:p>
        </w:tc>
        <w:tc>
          <w:tcPr>
            <w:tcW w:w="870" w:type="dxa"/>
          </w:tcPr>
          <w:p w:rsidR="00F52AEF" w:rsidRPr="006D0F51" w:rsidRDefault="00F52AEF" w:rsidP="00660176">
            <w:pPr>
              <w:jc w:val="center"/>
              <w:rPr>
                <w:sz w:val="28"/>
                <w:szCs w:val="28"/>
                <w:lang w:val="uk-UA"/>
              </w:rPr>
            </w:pPr>
            <w:r>
              <w:rPr>
                <w:sz w:val="28"/>
                <w:szCs w:val="28"/>
                <w:lang w:val="uk-UA"/>
              </w:rPr>
              <w:t>6</w:t>
            </w:r>
          </w:p>
        </w:tc>
      </w:tr>
      <w:tr w:rsidR="00F52AEF" w:rsidTr="00660176">
        <w:tc>
          <w:tcPr>
            <w:tcW w:w="562" w:type="dxa"/>
          </w:tcPr>
          <w:p w:rsidR="00F52AEF" w:rsidRPr="007F578A" w:rsidRDefault="00F52AEF" w:rsidP="00660176">
            <w:pPr>
              <w:jc w:val="both"/>
              <w:rPr>
                <w:sz w:val="28"/>
                <w:szCs w:val="28"/>
                <w:lang w:val="uk-UA"/>
              </w:rPr>
            </w:pPr>
            <w:r>
              <w:rPr>
                <w:sz w:val="28"/>
                <w:szCs w:val="28"/>
                <w:lang w:val="uk-UA"/>
              </w:rPr>
              <w:t>3.</w:t>
            </w:r>
          </w:p>
        </w:tc>
        <w:tc>
          <w:tcPr>
            <w:tcW w:w="4235" w:type="dxa"/>
          </w:tcPr>
          <w:p w:rsidR="00F52AEF" w:rsidRPr="007F578A" w:rsidRDefault="00F52AEF" w:rsidP="00660176">
            <w:pPr>
              <w:jc w:val="both"/>
              <w:rPr>
                <w:sz w:val="28"/>
                <w:szCs w:val="28"/>
                <w:lang w:val="uk-UA"/>
              </w:rPr>
            </w:pPr>
            <w:r>
              <w:rPr>
                <w:sz w:val="28"/>
                <w:szCs w:val="28"/>
                <w:lang w:val="uk-UA"/>
              </w:rPr>
              <w:t>к</w:t>
            </w:r>
            <w:r w:rsidRPr="007F578A">
              <w:rPr>
                <w:sz w:val="28"/>
                <w:szCs w:val="28"/>
              </w:rPr>
              <w:t>ількість звернень громадян з приводу порушення Правил Благоустрою на території</w:t>
            </w:r>
            <w:r>
              <w:rPr>
                <w:sz w:val="28"/>
                <w:szCs w:val="28"/>
                <w:lang w:val="uk-UA"/>
              </w:rPr>
              <w:t xml:space="preserve"> громади</w:t>
            </w:r>
          </w:p>
        </w:tc>
        <w:tc>
          <w:tcPr>
            <w:tcW w:w="870" w:type="dxa"/>
          </w:tcPr>
          <w:p w:rsidR="00F52AEF" w:rsidRPr="000A1E8F" w:rsidRDefault="00F52AEF" w:rsidP="00660176">
            <w:pPr>
              <w:jc w:val="center"/>
              <w:rPr>
                <w:sz w:val="28"/>
                <w:szCs w:val="28"/>
                <w:lang w:val="uk-UA"/>
              </w:rPr>
            </w:pPr>
            <w:r>
              <w:rPr>
                <w:sz w:val="28"/>
                <w:szCs w:val="28"/>
                <w:lang w:val="uk-UA"/>
              </w:rPr>
              <w:t>54</w:t>
            </w:r>
          </w:p>
        </w:tc>
        <w:tc>
          <w:tcPr>
            <w:tcW w:w="973" w:type="dxa"/>
          </w:tcPr>
          <w:p w:rsidR="00F52AEF" w:rsidRPr="006D0F51" w:rsidRDefault="00F52AEF" w:rsidP="00660176">
            <w:pPr>
              <w:jc w:val="center"/>
              <w:rPr>
                <w:sz w:val="28"/>
                <w:szCs w:val="28"/>
                <w:lang w:val="uk-UA"/>
              </w:rPr>
            </w:pPr>
            <w:r>
              <w:rPr>
                <w:sz w:val="28"/>
                <w:szCs w:val="28"/>
                <w:lang w:val="uk-UA"/>
              </w:rPr>
              <w:t>79</w:t>
            </w:r>
          </w:p>
        </w:tc>
        <w:tc>
          <w:tcPr>
            <w:tcW w:w="870" w:type="dxa"/>
          </w:tcPr>
          <w:p w:rsidR="00F52AEF" w:rsidRPr="006D0F51" w:rsidRDefault="00F52AEF" w:rsidP="00660176">
            <w:pPr>
              <w:jc w:val="center"/>
              <w:rPr>
                <w:sz w:val="28"/>
                <w:szCs w:val="28"/>
                <w:lang w:val="uk-UA"/>
              </w:rPr>
            </w:pPr>
            <w:r>
              <w:rPr>
                <w:sz w:val="28"/>
                <w:szCs w:val="28"/>
                <w:lang w:val="uk-UA"/>
              </w:rPr>
              <w:t>81</w:t>
            </w:r>
          </w:p>
        </w:tc>
        <w:tc>
          <w:tcPr>
            <w:tcW w:w="965" w:type="dxa"/>
          </w:tcPr>
          <w:p w:rsidR="00F52AEF" w:rsidRPr="006D0F51" w:rsidRDefault="00F52AEF" w:rsidP="00660176">
            <w:pPr>
              <w:jc w:val="center"/>
              <w:rPr>
                <w:sz w:val="28"/>
                <w:szCs w:val="28"/>
                <w:lang w:val="uk-UA"/>
              </w:rPr>
            </w:pPr>
            <w:r>
              <w:rPr>
                <w:sz w:val="28"/>
                <w:szCs w:val="28"/>
                <w:lang w:val="uk-UA"/>
              </w:rPr>
              <w:t>27</w:t>
            </w:r>
          </w:p>
        </w:tc>
        <w:tc>
          <w:tcPr>
            <w:tcW w:w="870" w:type="dxa"/>
          </w:tcPr>
          <w:p w:rsidR="00F52AEF" w:rsidRPr="006D0F51" w:rsidRDefault="00F52AEF" w:rsidP="00660176">
            <w:pPr>
              <w:jc w:val="center"/>
              <w:rPr>
                <w:sz w:val="28"/>
                <w:szCs w:val="28"/>
                <w:lang w:val="uk-UA"/>
              </w:rPr>
            </w:pPr>
            <w:r>
              <w:rPr>
                <w:sz w:val="28"/>
                <w:szCs w:val="28"/>
                <w:lang w:val="uk-UA"/>
              </w:rPr>
              <w:t>39</w:t>
            </w:r>
          </w:p>
        </w:tc>
      </w:tr>
    </w:tbl>
    <w:p w:rsidR="00F52AEF" w:rsidRDefault="00F52AEF" w:rsidP="00F52AEF">
      <w:pPr>
        <w:ind w:firstLine="567"/>
        <w:jc w:val="both"/>
        <w:rPr>
          <w:sz w:val="28"/>
          <w:szCs w:val="28"/>
        </w:rPr>
      </w:pPr>
    </w:p>
    <w:p w:rsidR="00F52AEF" w:rsidRDefault="00F52AEF" w:rsidP="00F52AEF">
      <w:pPr>
        <w:ind w:firstLine="567"/>
        <w:jc w:val="both"/>
        <w:rPr>
          <w:sz w:val="28"/>
          <w:szCs w:val="28"/>
        </w:rPr>
      </w:pPr>
      <w:r w:rsidRPr="007F578A">
        <w:rPr>
          <w:sz w:val="28"/>
          <w:szCs w:val="28"/>
        </w:rPr>
        <w:t xml:space="preserve">  Якісні показники результативності: </w:t>
      </w:r>
    </w:p>
    <w:p w:rsidR="00F52AEF" w:rsidRDefault="00F52AEF" w:rsidP="00F52AEF">
      <w:pPr>
        <w:ind w:firstLine="567"/>
        <w:jc w:val="both"/>
        <w:rPr>
          <w:sz w:val="28"/>
          <w:szCs w:val="28"/>
        </w:rPr>
      </w:pPr>
      <w:r w:rsidRPr="007F578A">
        <w:rPr>
          <w:sz w:val="28"/>
          <w:szCs w:val="28"/>
        </w:rPr>
        <w:t xml:space="preserve">- значне поліпшення екологічного та санітарного стану території </w:t>
      </w:r>
      <w:r w:rsidRPr="007F578A">
        <w:rPr>
          <w:color w:val="000000"/>
          <w:sz w:val="28"/>
          <w:szCs w:val="28"/>
          <w:lang w:val="uk-UA"/>
        </w:rPr>
        <w:t>Широківської сільської ради</w:t>
      </w:r>
      <w:r w:rsidRPr="007F578A">
        <w:rPr>
          <w:sz w:val="28"/>
          <w:szCs w:val="28"/>
        </w:rPr>
        <w:t xml:space="preserve">; </w:t>
      </w:r>
    </w:p>
    <w:p w:rsidR="00F52AEF" w:rsidRDefault="00F52AEF" w:rsidP="00F52AEF">
      <w:pPr>
        <w:ind w:firstLine="567"/>
        <w:jc w:val="both"/>
        <w:rPr>
          <w:sz w:val="28"/>
          <w:szCs w:val="28"/>
        </w:rPr>
      </w:pPr>
      <w:r w:rsidRPr="007F578A">
        <w:rPr>
          <w:sz w:val="28"/>
          <w:szCs w:val="28"/>
        </w:rPr>
        <w:t xml:space="preserve"> - зменшення кількості порушень правил благоустрою та скарг на адресу с</w:t>
      </w:r>
      <w:r>
        <w:rPr>
          <w:sz w:val="28"/>
          <w:szCs w:val="28"/>
          <w:lang w:val="uk-UA"/>
        </w:rPr>
        <w:t>ільської</w:t>
      </w:r>
      <w:r w:rsidRPr="007F578A">
        <w:rPr>
          <w:sz w:val="28"/>
          <w:szCs w:val="28"/>
        </w:rPr>
        <w:t xml:space="preserve"> ради в зв’язку зі здійсненням працівниками ради у сфері благоустрою постійної активної роз’яснювальної роботи з мешканцями громади, </w:t>
      </w:r>
    </w:p>
    <w:p w:rsidR="00F52AEF" w:rsidRDefault="00F52AEF" w:rsidP="00F52AEF">
      <w:pPr>
        <w:ind w:firstLine="567"/>
        <w:jc w:val="both"/>
        <w:rPr>
          <w:sz w:val="28"/>
          <w:szCs w:val="28"/>
        </w:rPr>
      </w:pPr>
      <w:r w:rsidRPr="007F578A">
        <w:rPr>
          <w:sz w:val="28"/>
          <w:szCs w:val="28"/>
        </w:rPr>
        <w:lastRenderedPageBreak/>
        <w:t xml:space="preserve">- посилення роз’яснювальної роботи щодо відповідальності за правопорушення, передбачені ст.152 Кодексу України про адміністративні правопорушення; </w:t>
      </w:r>
    </w:p>
    <w:p w:rsidR="00F52AEF" w:rsidRDefault="00F52AEF" w:rsidP="00F52AEF">
      <w:pPr>
        <w:ind w:firstLine="567"/>
        <w:jc w:val="both"/>
        <w:rPr>
          <w:sz w:val="28"/>
          <w:szCs w:val="28"/>
        </w:rPr>
      </w:pPr>
      <w:r w:rsidRPr="007F578A">
        <w:rPr>
          <w:sz w:val="28"/>
          <w:szCs w:val="28"/>
        </w:rPr>
        <w:t xml:space="preserve">- налагодження співпраці виконавчих органів </w:t>
      </w:r>
      <w:r w:rsidRPr="007F578A">
        <w:rPr>
          <w:color w:val="000000"/>
          <w:sz w:val="28"/>
          <w:szCs w:val="28"/>
          <w:lang w:val="uk-UA"/>
        </w:rPr>
        <w:t>Широківської сільської ради</w:t>
      </w:r>
      <w:r w:rsidRPr="007F578A">
        <w:rPr>
          <w:sz w:val="28"/>
          <w:szCs w:val="28"/>
        </w:rPr>
        <w:t xml:space="preserve"> з територіальними підрозділами Державної екологічної інспекції України щодо недопущення мешканцями громади порушення вимог законодавства у сфері екології та охорони навколишнього природного середовища;</w:t>
      </w:r>
    </w:p>
    <w:p w:rsidR="00F52AEF" w:rsidRDefault="00F52AEF" w:rsidP="00F52AEF">
      <w:pPr>
        <w:ind w:firstLine="567"/>
        <w:jc w:val="both"/>
        <w:rPr>
          <w:sz w:val="28"/>
          <w:szCs w:val="28"/>
        </w:rPr>
      </w:pPr>
      <w:r w:rsidRPr="007F578A">
        <w:rPr>
          <w:sz w:val="28"/>
          <w:szCs w:val="28"/>
        </w:rPr>
        <w:t xml:space="preserve">  - відповідальність суб’єктів господарювання та фізичних осіб за об’єкти благоустрою, розташовані на прилеглих територіях.</w:t>
      </w:r>
    </w:p>
    <w:p w:rsidR="00F52AEF" w:rsidRDefault="00F52AEF" w:rsidP="00F52AEF">
      <w:pPr>
        <w:ind w:firstLine="567"/>
        <w:jc w:val="both"/>
        <w:rPr>
          <w:sz w:val="28"/>
          <w:szCs w:val="28"/>
        </w:rPr>
      </w:pPr>
    </w:p>
    <w:p w:rsidR="00F52AEF" w:rsidRDefault="00F52AEF" w:rsidP="00F52AEF">
      <w:pPr>
        <w:ind w:firstLine="567"/>
        <w:jc w:val="both"/>
        <w:rPr>
          <w:sz w:val="28"/>
          <w:szCs w:val="28"/>
        </w:rPr>
      </w:pPr>
      <w:r w:rsidRPr="007F578A">
        <w:rPr>
          <w:b/>
          <w:bCs/>
          <w:sz w:val="28"/>
          <w:szCs w:val="28"/>
        </w:rPr>
        <w:t>9. Оцінка результатів реалізації регуляторного акту та ступеня досягнення визначених цілей:</w:t>
      </w:r>
      <w:r w:rsidRPr="007F578A">
        <w:rPr>
          <w:sz w:val="28"/>
          <w:szCs w:val="28"/>
        </w:rPr>
        <w:t xml:space="preserve"> </w:t>
      </w:r>
    </w:p>
    <w:p w:rsidR="00F52AEF" w:rsidRDefault="00F52AEF" w:rsidP="00F52AEF">
      <w:pPr>
        <w:ind w:firstLine="567"/>
        <w:jc w:val="both"/>
        <w:rPr>
          <w:sz w:val="28"/>
          <w:szCs w:val="28"/>
        </w:rPr>
      </w:pPr>
      <w:r w:rsidRPr="007F578A">
        <w:rPr>
          <w:sz w:val="28"/>
          <w:szCs w:val="28"/>
        </w:rPr>
        <w:t>Ді</w:t>
      </w:r>
      <w:r>
        <w:rPr>
          <w:sz w:val="28"/>
          <w:szCs w:val="28"/>
          <w:lang w:val="uk-UA"/>
        </w:rPr>
        <w:t>ї</w:t>
      </w:r>
      <w:r w:rsidRPr="007F578A">
        <w:rPr>
          <w:sz w:val="28"/>
          <w:szCs w:val="28"/>
        </w:rPr>
        <w:t xml:space="preserve"> даного регулятивного акту «</w:t>
      </w:r>
      <w:r w:rsidRPr="007F578A">
        <w:rPr>
          <w:bCs/>
          <w:sz w:val="28"/>
          <w:szCs w:val="28"/>
          <w:lang w:val="uk-UA"/>
        </w:rPr>
        <w:t>Про затвердження Правил благоустрою території Широківської сільської ради Запорізького району Запорізької області (в новій редакції)</w:t>
      </w:r>
      <w:r w:rsidRPr="007F578A">
        <w:rPr>
          <w:sz w:val="28"/>
          <w:szCs w:val="28"/>
        </w:rPr>
        <w:t xml:space="preserve">» покращила умови для забезпечення постійного прибирання на території громади, утримання територій громади у   належному санітарному стані, покращення санітарно-епідеміологічного стану територій громади та екології навколишнього середовища, поліпшення поводження з твердими побутовими, будівельними та промисловими відходами. </w:t>
      </w:r>
    </w:p>
    <w:p w:rsidR="00F52AEF" w:rsidRDefault="00F52AEF" w:rsidP="00F52AEF">
      <w:pPr>
        <w:ind w:firstLine="567"/>
        <w:jc w:val="both"/>
        <w:rPr>
          <w:sz w:val="28"/>
          <w:szCs w:val="28"/>
        </w:rPr>
      </w:pPr>
      <w:r w:rsidRPr="007F578A">
        <w:rPr>
          <w:sz w:val="28"/>
          <w:szCs w:val="28"/>
        </w:rPr>
        <w:t xml:space="preserve">Реалізація даного регуляторного акту сприяє збереженню та утриманню об’єктів благоустрою, в тому числі зелених насаджень, в задовільному інженерно-технічному та  санітарно стані, поліпшенню умов захисту і відновлення сприятливого для життєдіяльності населення довкілля під час утримання об’єктів благоустрою. </w:t>
      </w:r>
    </w:p>
    <w:p w:rsidR="00F52AEF" w:rsidRDefault="00F52AEF" w:rsidP="00F52AEF">
      <w:pPr>
        <w:ind w:firstLine="567"/>
        <w:jc w:val="both"/>
        <w:rPr>
          <w:sz w:val="28"/>
          <w:szCs w:val="28"/>
          <w:lang w:val="uk-UA"/>
        </w:rPr>
      </w:pPr>
    </w:p>
    <w:p w:rsidR="00904442" w:rsidRDefault="00904442" w:rsidP="00904442">
      <w:pPr>
        <w:shd w:val="clear" w:color="auto" w:fill="FFFFFF"/>
        <w:ind w:right="-1"/>
        <w:rPr>
          <w:color w:val="111111"/>
          <w:sz w:val="27"/>
          <w:szCs w:val="27"/>
          <w:lang w:val="uk-UA"/>
        </w:rPr>
      </w:pPr>
      <w:r>
        <w:rPr>
          <w:sz w:val="28"/>
          <w:szCs w:val="28"/>
          <w:lang w:val="uk-UA"/>
        </w:rPr>
        <w:t xml:space="preserve"> </w:t>
      </w:r>
      <w:r>
        <w:rPr>
          <w:color w:val="111111"/>
          <w:sz w:val="27"/>
          <w:szCs w:val="27"/>
          <w:lang w:val="uk-UA"/>
        </w:rPr>
        <w:t>Сільський голова                                                                        Денис КОРОТЕНКО</w:t>
      </w: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904442" w:rsidRDefault="00904442" w:rsidP="00904442">
      <w:pPr>
        <w:shd w:val="clear" w:color="auto" w:fill="FFFFFF"/>
        <w:ind w:right="-1"/>
        <w:rPr>
          <w:color w:val="111111"/>
          <w:sz w:val="27"/>
          <w:szCs w:val="27"/>
          <w:lang w:val="uk-UA"/>
        </w:rPr>
      </w:pPr>
    </w:p>
    <w:p w:rsidR="00F52AEF" w:rsidRDefault="00F52AEF">
      <w:pPr>
        <w:rPr>
          <w:lang w:val="uk-UA"/>
        </w:rPr>
      </w:pPr>
    </w:p>
    <w:p w:rsidR="00F52AEF" w:rsidRDefault="00F52AEF">
      <w:pPr>
        <w:rPr>
          <w:lang w:val="uk-UA"/>
        </w:rPr>
      </w:pPr>
    </w:p>
    <w:p w:rsidR="00F52AEF" w:rsidRPr="00F52AEF" w:rsidRDefault="00F52AEF">
      <w:pPr>
        <w:rPr>
          <w:lang w:val="uk-UA"/>
        </w:rPr>
      </w:pPr>
    </w:p>
    <w:sectPr w:rsidR="00F52AEF" w:rsidRPr="00F52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37"/>
    <w:rsid w:val="006E4187"/>
    <w:rsid w:val="00904442"/>
    <w:rsid w:val="00C42BCF"/>
    <w:rsid w:val="00E16137"/>
    <w:rsid w:val="00F5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76B92-26B2-4E05-83E3-98CC31DA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52AEF"/>
    <w:rPr>
      <w:b/>
      <w:bCs w:val="0"/>
    </w:rPr>
  </w:style>
  <w:style w:type="paragraph" w:styleId="a4">
    <w:name w:val="Normal (Web)"/>
    <w:basedOn w:val="a"/>
    <w:unhideWhenUsed/>
    <w:rsid w:val="00F52AEF"/>
    <w:pPr>
      <w:spacing w:before="100" w:beforeAutospacing="1" w:after="100" w:afterAutospacing="1"/>
    </w:pPr>
  </w:style>
  <w:style w:type="character" w:customStyle="1" w:styleId="2">
    <w:name w:val="Основной текст (2)_"/>
    <w:link w:val="20"/>
    <w:locked/>
    <w:rsid w:val="00F52AEF"/>
    <w:rPr>
      <w:b/>
      <w:bCs/>
      <w:spacing w:val="-4"/>
      <w:sz w:val="26"/>
      <w:szCs w:val="26"/>
      <w:shd w:val="clear" w:color="auto" w:fill="FFFFFF"/>
    </w:rPr>
  </w:style>
  <w:style w:type="paragraph" w:customStyle="1" w:styleId="20">
    <w:name w:val="Основной текст (2)"/>
    <w:basedOn w:val="a"/>
    <w:link w:val="2"/>
    <w:rsid w:val="00F52AEF"/>
    <w:pPr>
      <w:widowControl w:val="0"/>
      <w:shd w:val="clear" w:color="auto" w:fill="FFFFFF"/>
      <w:spacing w:line="322" w:lineRule="exact"/>
      <w:jc w:val="center"/>
    </w:pPr>
    <w:rPr>
      <w:rFonts w:asciiTheme="minorHAnsi" w:eastAsiaTheme="minorHAnsi" w:hAnsiTheme="minorHAnsi" w:cstheme="minorBidi"/>
      <w:b/>
      <w:bCs/>
      <w:spacing w:val="-4"/>
      <w:sz w:val="26"/>
      <w:szCs w:val="26"/>
      <w:lang w:eastAsia="en-US"/>
    </w:rPr>
  </w:style>
  <w:style w:type="character" w:styleId="a5">
    <w:name w:val="Emphasis"/>
    <w:basedOn w:val="a0"/>
    <w:qFormat/>
    <w:rsid w:val="00F52AEF"/>
    <w:rPr>
      <w:i/>
      <w:iCs/>
    </w:rPr>
  </w:style>
  <w:style w:type="table" w:styleId="a6">
    <w:name w:val="Table Grid"/>
    <w:basedOn w:val="a1"/>
    <w:uiPriority w:val="39"/>
    <w:rsid w:val="00F5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E4187"/>
    <w:rPr>
      <w:rFonts w:ascii="Segoe UI" w:hAnsi="Segoe UI" w:cs="Segoe UI"/>
      <w:sz w:val="18"/>
      <w:szCs w:val="18"/>
    </w:rPr>
  </w:style>
  <w:style w:type="character" w:customStyle="1" w:styleId="a8">
    <w:name w:val="Текст выноски Знак"/>
    <w:basedOn w:val="a0"/>
    <w:link w:val="a7"/>
    <w:uiPriority w:val="99"/>
    <w:semiHidden/>
    <w:rsid w:val="006E418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1138">
      <w:bodyDiv w:val="1"/>
      <w:marLeft w:val="0"/>
      <w:marRight w:val="0"/>
      <w:marTop w:val="0"/>
      <w:marBottom w:val="0"/>
      <w:divBdr>
        <w:top w:val="none" w:sz="0" w:space="0" w:color="auto"/>
        <w:left w:val="none" w:sz="0" w:space="0" w:color="auto"/>
        <w:bottom w:val="none" w:sz="0" w:space="0" w:color="auto"/>
        <w:right w:val="none" w:sz="0" w:space="0" w:color="auto"/>
      </w:divBdr>
    </w:div>
    <w:div w:id="113789858">
      <w:bodyDiv w:val="1"/>
      <w:marLeft w:val="0"/>
      <w:marRight w:val="0"/>
      <w:marTop w:val="0"/>
      <w:marBottom w:val="0"/>
      <w:divBdr>
        <w:top w:val="none" w:sz="0" w:space="0" w:color="auto"/>
        <w:left w:val="none" w:sz="0" w:space="0" w:color="auto"/>
        <w:bottom w:val="none" w:sz="0" w:space="0" w:color="auto"/>
        <w:right w:val="none" w:sz="0" w:space="0" w:color="auto"/>
      </w:divBdr>
    </w:div>
    <w:div w:id="878123145">
      <w:bodyDiv w:val="1"/>
      <w:marLeft w:val="0"/>
      <w:marRight w:val="0"/>
      <w:marTop w:val="0"/>
      <w:marBottom w:val="0"/>
      <w:divBdr>
        <w:top w:val="none" w:sz="0" w:space="0" w:color="auto"/>
        <w:left w:val="none" w:sz="0" w:space="0" w:color="auto"/>
        <w:bottom w:val="none" w:sz="0" w:space="0" w:color="auto"/>
        <w:right w:val="none" w:sz="0" w:space="0" w:color="auto"/>
      </w:divBdr>
    </w:div>
    <w:div w:id="100994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2129</Words>
  <Characters>12139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2026-03-30T09:17:00Z</cp:lastPrinted>
  <dcterms:created xsi:type="dcterms:W3CDTF">2026-03-27T06:20:00Z</dcterms:created>
  <dcterms:modified xsi:type="dcterms:W3CDTF">2026-03-31T05:12:00Z</dcterms:modified>
</cp:coreProperties>
</file>